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9DB0" w14:textId="77777777" w:rsidR="007B7F51" w:rsidRDefault="007B7F51" w:rsidP="007B7F51">
      <w:pPr>
        <w:pStyle w:val="BodyA"/>
        <w:tabs>
          <w:tab w:val="left" w:pos="6555"/>
        </w:tabs>
        <w:jc w:val="left"/>
        <w:rPr>
          <w:rFonts w:ascii="Times New Roman" w:hAnsi="Times New Roman" w:cs="Times New Roman"/>
          <w:color w:val="auto"/>
        </w:rPr>
      </w:pPr>
      <w:r>
        <w:rPr>
          <w:rFonts w:ascii="Times New Roman" w:hAnsi="Times New Roman" w:cs="Times New Roman"/>
          <w:color w:val="auto"/>
        </w:rPr>
        <w:tab/>
      </w:r>
    </w:p>
    <w:p w14:paraId="42993BA9" w14:textId="77777777" w:rsidR="007B7F51" w:rsidRPr="007103EF" w:rsidRDefault="007B7F51" w:rsidP="007B7F51">
      <w:pPr>
        <w:pStyle w:val="BodyA"/>
        <w:jc w:val="center"/>
        <w:rPr>
          <w:rFonts w:cs="Arial"/>
          <w:color w:val="auto"/>
        </w:rPr>
      </w:pPr>
      <w:r w:rsidRPr="007103EF">
        <w:rPr>
          <w:rFonts w:cs="Arial"/>
          <w:b/>
          <w:bCs/>
          <w:sz w:val="22"/>
          <w:szCs w:val="22"/>
        </w:rPr>
        <w:t>TERMS OF REFERENCE</w:t>
      </w:r>
    </w:p>
    <w:p w14:paraId="0B928A41" w14:textId="77777777" w:rsidR="007B7F51" w:rsidRPr="007103EF" w:rsidRDefault="007B7F51" w:rsidP="007B7F51">
      <w:pPr>
        <w:pStyle w:val="BodyA"/>
        <w:jc w:val="center"/>
        <w:rPr>
          <w:rFonts w:cs="Arial"/>
          <w:b/>
          <w:bCs/>
          <w:color w:val="auto"/>
        </w:rPr>
      </w:pPr>
      <w:r w:rsidRPr="007103EF">
        <w:rPr>
          <w:rFonts w:cs="Arial"/>
          <w:b/>
          <w:bCs/>
          <w:sz w:val="22"/>
          <w:szCs w:val="22"/>
        </w:rPr>
        <w:t xml:space="preserve">Title of Activity: Senior </w:t>
      </w:r>
      <w:r w:rsidRPr="007103EF">
        <w:rPr>
          <w:rFonts w:cs="Arial"/>
          <w:b/>
          <w:bCs/>
          <w:sz w:val="22"/>
          <w:szCs w:val="22"/>
          <w:lang w:val="it-IT"/>
        </w:rPr>
        <w:t>Non-Key</w:t>
      </w:r>
      <w:r w:rsidRPr="007103EF">
        <w:rPr>
          <w:rFonts w:cs="Arial"/>
          <w:b/>
          <w:bCs/>
          <w:sz w:val="22"/>
          <w:szCs w:val="22"/>
        </w:rPr>
        <w:t xml:space="preserve"> </w:t>
      </w:r>
      <w:r w:rsidRPr="007103EF">
        <w:rPr>
          <w:rFonts w:eastAsia="Times New Roman" w:cs="Arial"/>
          <w:b/>
          <w:bCs/>
          <w:noProof/>
          <w:color w:val="auto"/>
          <w:sz w:val="22"/>
          <w:szCs w:val="22"/>
          <w:lang w:val="en-GB"/>
        </w:rPr>
        <w:t>Training Expert for PRAG procedure</w:t>
      </w:r>
      <w:r w:rsidRPr="007103EF">
        <w:rPr>
          <w:rFonts w:eastAsia="Times New Roman" w:cs="Arial"/>
          <w:b/>
          <w:bCs/>
          <w:color w:val="auto"/>
          <w:lang w:val="en-GB"/>
        </w:rPr>
        <w:t xml:space="preserve"> </w:t>
      </w:r>
    </w:p>
    <w:tbl>
      <w:tblPr>
        <w:tblW w:w="0" w:type="auto"/>
        <w:jc w:val="center"/>
        <w:shd w:val="clear" w:color="auto" w:fill="CED7E7"/>
        <w:tblLayout w:type="fixed"/>
        <w:tblLook w:val="0000" w:firstRow="0" w:lastRow="0" w:firstColumn="0" w:lastColumn="0" w:noHBand="0" w:noVBand="0"/>
      </w:tblPr>
      <w:tblGrid>
        <w:gridCol w:w="4068"/>
        <w:gridCol w:w="5218"/>
      </w:tblGrid>
      <w:tr w:rsidR="007B7F51" w:rsidRPr="007103EF" w14:paraId="1801F81C" w14:textId="77777777" w:rsidTr="00290ECC">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E9A83" w14:textId="77777777" w:rsidR="007B7F51" w:rsidRPr="007103EF" w:rsidRDefault="007B7F51" w:rsidP="00290ECC">
            <w:pPr>
              <w:pStyle w:val="BodyA"/>
              <w:spacing w:before="60" w:after="60"/>
              <w:rPr>
                <w:rFonts w:cs="Arial"/>
              </w:rPr>
            </w:pPr>
            <w:r w:rsidRPr="007103EF">
              <w:rPr>
                <w:rFonts w:cs="Arial"/>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A3E3A" w14:textId="77777777" w:rsidR="007B7F51" w:rsidRPr="007103EF" w:rsidRDefault="007B7F51" w:rsidP="00290ECC">
            <w:pPr>
              <w:pStyle w:val="MediumGrid21"/>
              <w:spacing w:before="60" w:after="60"/>
              <w:jc w:val="left"/>
              <w:rPr>
                <w:rFonts w:ascii="Arial" w:hAnsi="Arial" w:cs="Arial"/>
                <w:b/>
                <w:bCs/>
              </w:rPr>
            </w:pPr>
            <w:r w:rsidRPr="007103EF">
              <w:rPr>
                <w:rFonts w:ascii="Arial" w:hAnsi="Arial" w:cs="Arial"/>
                <w:b/>
                <w:bCs/>
              </w:rPr>
              <w:t>Senior NKE</w:t>
            </w:r>
          </w:p>
        </w:tc>
      </w:tr>
      <w:tr w:rsidR="007B7F51" w:rsidRPr="007103EF" w14:paraId="03CCE50A" w14:textId="77777777" w:rsidTr="00290ECC">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81720" w14:textId="77777777" w:rsidR="007B7F51" w:rsidRPr="007103EF" w:rsidRDefault="007B7F51" w:rsidP="00290ECC">
            <w:pPr>
              <w:pStyle w:val="BodyA"/>
              <w:spacing w:before="60" w:after="60"/>
              <w:rPr>
                <w:rFonts w:cs="Arial"/>
              </w:rPr>
            </w:pPr>
            <w:r w:rsidRPr="007103EF">
              <w:rPr>
                <w:rFonts w:cs="Arial"/>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BEF01" w14:textId="77777777" w:rsidR="007B7F51" w:rsidRPr="007103EF" w:rsidRDefault="007B7F51" w:rsidP="00290ECC">
            <w:pPr>
              <w:pStyle w:val="BodyA"/>
              <w:spacing w:before="60" w:after="60"/>
              <w:rPr>
                <w:rFonts w:cs="Arial"/>
                <w:lang w:val="it-IT"/>
              </w:rPr>
            </w:pPr>
            <w:r w:rsidRPr="007103EF">
              <w:rPr>
                <w:rFonts w:cs="Arial"/>
              </w:rPr>
              <w:t xml:space="preserve">From </w:t>
            </w:r>
            <w:r w:rsidRPr="007103EF">
              <w:rPr>
                <w:rFonts w:cs="Arial"/>
                <w:lang w:val="it-IT"/>
              </w:rPr>
              <w:t>March 2022 to June 2022</w:t>
            </w:r>
          </w:p>
        </w:tc>
      </w:tr>
      <w:tr w:rsidR="007B7F51" w:rsidRPr="007103EF" w14:paraId="02FC8BE1" w14:textId="77777777" w:rsidTr="00290ECC">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B64C8" w14:textId="77777777" w:rsidR="007B7F51" w:rsidRPr="007103EF" w:rsidRDefault="007B7F51" w:rsidP="00290ECC">
            <w:pPr>
              <w:pStyle w:val="BodyA"/>
              <w:spacing w:before="60" w:after="60"/>
              <w:rPr>
                <w:rFonts w:cs="Arial"/>
              </w:rPr>
            </w:pPr>
            <w:r w:rsidRPr="007103EF">
              <w:rPr>
                <w:rFonts w:cs="Arial"/>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636AF" w14:textId="67F31C93" w:rsidR="007B7F51" w:rsidRPr="007103EF" w:rsidRDefault="007B7F51" w:rsidP="00290ECC">
            <w:pPr>
              <w:rPr>
                <w:rFonts w:ascii="Arial" w:hAnsi="Arial" w:cs="Arial"/>
              </w:rPr>
            </w:pPr>
            <w:r w:rsidRPr="007103EF">
              <w:rPr>
                <w:rFonts w:ascii="Arial" w:hAnsi="Arial" w:cs="Arial"/>
                <w:sz w:val="20"/>
                <w:szCs w:val="20"/>
              </w:rPr>
              <w:t xml:space="preserve">Up to </w:t>
            </w:r>
            <w:r w:rsidR="007103EF">
              <w:rPr>
                <w:rFonts w:ascii="Arial" w:hAnsi="Arial" w:cs="Arial"/>
                <w:sz w:val="20"/>
                <w:szCs w:val="20"/>
              </w:rPr>
              <w:t>30</w:t>
            </w:r>
            <w:r w:rsidRPr="007103EF">
              <w:rPr>
                <w:rFonts w:ascii="Arial" w:hAnsi="Arial" w:cs="Arial"/>
                <w:sz w:val="20"/>
                <w:szCs w:val="20"/>
              </w:rPr>
              <w:t xml:space="preserve"> WDs</w:t>
            </w:r>
          </w:p>
        </w:tc>
      </w:tr>
      <w:tr w:rsidR="007B7F51" w:rsidRPr="007103EF" w14:paraId="0DBCA417" w14:textId="77777777" w:rsidTr="00290ECC">
        <w:trPr>
          <w:cantSplit/>
          <w:trHeight w:val="69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EE1F9" w14:textId="77777777" w:rsidR="007B7F51" w:rsidRPr="007103EF" w:rsidRDefault="007B7F51" w:rsidP="00290ECC">
            <w:pPr>
              <w:pStyle w:val="BodyA"/>
              <w:spacing w:before="60" w:after="60"/>
              <w:rPr>
                <w:rFonts w:cs="Arial"/>
              </w:rPr>
            </w:pPr>
            <w:r w:rsidRPr="007103EF">
              <w:rPr>
                <w:rFonts w:cs="Arial"/>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FDFE1" w14:textId="7200E865" w:rsidR="007B7F51" w:rsidRPr="007103EF" w:rsidRDefault="007B7F51" w:rsidP="00290ECC">
            <w:pPr>
              <w:pStyle w:val="BodyA"/>
              <w:spacing w:before="60" w:after="60"/>
              <w:rPr>
                <w:rFonts w:cs="Arial"/>
                <w:i/>
                <w:iCs/>
              </w:rPr>
            </w:pPr>
            <w:r w:rsidRPr="007103EF">
              <w:rPr>
                <w:rFonts w:cs="Arial"/>
              </w:rPr>
              <w:t xml:space="preserve">Support to implementation of Capacity building </w:t>
            </w:r>
            <w:proofErr w:type="spellStart"/>
            <w:r w:rsidRPr="007103EF">
              <w:rPr>
                <w:rFonts w:cs="Arial"/>
              </w:rPr>
              <w:t>Programme</w:t>
            </w:r>
            <w:proofErr w:type="spellEnd"/>
            <w:r w:rsidR="004B3032" w:rsidRPr="007103EF">
              <w:rPr>
                <w:rFonts w:cs="Arial"/>
              </w:rPr>
              <w:t xml:space="preserve"> (up to 16 trainings)</w:t>
            </w:r>
          </w:p>
        </w:tc>
      </w:tr>
      <w:tr w:rsidR="007B7F51" w:rsidRPr="007103EF" w14:paraId="7FA09C76" w14:textId="77777777" w:rsidTr="00290ECC">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FC8AB" w14:textId="77777777" w:rsidR="007B7F51" w:rsidRPr="007103EF" w:rsidRDefault="007B7F51" w:rsidP="00290ECC">
            <w:pPr>
              <w:pStyle w:val="BodyA"/>
              <w:spacing w:before="60" w:after="60"/>
              <w:rPr>
                <w:rFonts w:cs="Arial"/>
              </w:rPr>
            </w:pPr>
            <w:r w:rsidRPr="007103EF">
              <w:rPr>
                <w:rFonts w:cs="Arial"/>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21872" w14:textId="77777777" w:rsidR="007B7F51" w:rsidRPr="007103EF" w:rsidRDefault="007B7F51" w:rsidP="00290ECC">
            <w:pPr>
              <w:pStyle w:val="BodyA"/>
              <w:spacing w:before="60" w:after="60"/>
              <w:rPr>
                <w:rFonts w:cs="Arial"/>
              </w:rPr>
            </w:pPr>
            <w:r w:rsidRPr="007103EF">
              <w:rPr>
                <w:rFonts w:cs="Arial"/>
              </w:rPr>
              <w:t>Serbia</w:t>
            </w:r>
          </w:p>
        </w:tc>
      </w:tr>
    </w:tbl>
    <w:p w14:paraId="4F9F4CE8" w14:textId="77777777" w:rsidR="007B7F51" w:rsidRPr="007103EF" w:rsidRDefault="007B7F51" w:rsidP="007B7F51">
      <w:pPr>
        <w:pStyle w:val="BodyA"/>
        <w:widowControl w:val="0"/>
        <w:rPr>
          <w:rFonts w:cs="Arial"/>
          <w:color w:val="auto"/>
        </w:rPr>
      </w:pPr>
    </w:p>
    <w:p w14:paraId="2D564BCE" w14:textId="77777777" w:rsidR="007B7F51" w:rsidRPr="007103EF" w:rsidRDefault="007B7F51" w:rsidP="007B7F51">
      <w:pPr>
        <w:pStyle w:val="BodyA"/>
        <w:spacing w:after="0"/>
        <w:jc w:val="left"/>
        <w:rPr>
          <w:rFonts w:cs="Arial"/>
          <w:color w:val="auto"/>
        </w:rPr>
      </w:pPr>
      <w:r w:rsidRPr="007103EF">
        <w:rPr>
          <w:rFonts w:cs="Arial"/>
        </w:rPr>
        <w:t xml:space="preserve">  </w:t>
      </w:r>
    </w:p>
    <w:p w14:paraId="62A6EA69" w14:textId="77777777" w:rsidR="007B7F51" w:rsidRPr="007103EF" w:rsidRDefault="007B7F51" w:rsidP="007B7F51">
      <w:pPr>
        <w:pStyle w:val="Heading1"/>
        <w:numPr>
          <w:ilvl w:val="0"/>
          <w:numId w:val="1"/>
        </w:numPr>
        <w:rPr>
          <w:rFonts w:ascii="Arial" w:hAnsi="Arial" w:cs="Arial"/>
          <w:b/>
        </w:rPr>
      </w:pPr>
      <w:r w:rsidRPr="007103EF">
        <w:rPr>
          <w:rFonts w:ascii="Arial" w:hAnsi="Arial" w:cs="Arial"/>
          <w:b/>
        </w:rPr>
        <w:t>CONTRACT OBJECTIVES &amp; EXPECTED RESULTS</w:t>
      </w:r>
    </w:p>
    <w:p w14:paraId="387BB069" w14:textId="77777777" w:rsidR="007B7F51" w:rsidRPr="007103EF" w:rsidRDefault="007B7F51" w:rsidP="007B7F51">
      <w:pPr>
        <w:pStyle w:val="BodyA"/>
        <w:spacing w:before="120"/>
        <w:jc w:val="left"/>
        <w:rPr>
          <w:rFonts w:cs="Arial"/>
          <w:color w:val="auto"/>
        </w:rPr>
      </w:pPr>
      <w:r w:rsidRPr="007103EF">
        <w:rPr>
          <w:rFonts w:cs="Arial"/>
          <w:b/>
          <w:bCs/>
          <w:sz w:val="22"/>
          <w:szCs w:val="22"/>
        </w:rPr>
        <w:t xml:space="preserve">1.1 </w:t>
      </w:r>
      <w:r w:rsidRPr="007103EF">
        <w:rPr>
          <w:rFonts w:cs="Arial"/>
          <w:b/>
          <w:bCs/>
          <w:sz w:val="22"/>
          <w:szCs w:val="22"/>
        </w:rPr>
        <w:tab/>
        <w:t>Background to the Assignment</w:t>
      </w:r>
    </w:p>
    <w:p w14:paraId="5DBAE012" w14:textId="77777777" w:rsidR="00E0122F" w:rsidRPr="007103EF" w:rsidRDefault="00E0122F" w:rsidP="00E0122F">
      <w:pPr>
        <w:pStyle w:val="Default"/>
        <w:spacing w:after="120"/>
        <w:jc w:val="both"/>
        <w:rPr>
          <w:rFonts w:ascii="Arial" w:hAnsi="Arial" w:cs="Arial"/>
          <w:color w:val="auto"/>
          <w:sz w:val="20"/>
          <w:szCs w:val="20"/>
          <w:lang w:val="en-US"/>
        </w:rPr>
      </w:pPr>
      <w:bookmarkStart w:id="0" w:name="_Hlk54346503"/>
      <w:bookmarkStart w:id="1" w:name="_Hlk54347671"/>
      <w:bookmarkStart w:id="2" w:name="_Hlk59116800"/>
      <w:r w:rsidRPr="007103EF">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7103EF">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 More precisely PPF7 is providing Technical Assistance to the Ministry of European Integration (MEI) and relevant sector line ministries, agencies and other stakeholders for the programming of IPA funds, building capacity for the administration of the Funds, and supporting the development of two robust and relevant investment projects.</w:t>
      </w:r>
    </w:p>
    <w:p w14:paraId="6532E987" w14:textId="77777777" w:rsidR="00E0122F" w:rsidRPr="007103EF" w:rsidRDefault="00E0122F" w:rsidP="00E0122F">
      <w:pPr>
        <w:pStyle w:val="BodyA"/>
        <w:rPr>
          <w:rFonts w:cs="Arial"/>
        </w:rPr>
      </w:pPr>
      <w:r w:rsidRPr="007103EF">
        <w:rPr>
          <w:rFonts w:cs="Arial"/>
        </w:rPr>
        <w:t xml:space="preserve">In April 2020, the EC has asked the national authorities to start the programming of IPA III, and more precisely, programming of IPA 2021 and 2022. Negotiations on the new legal framework for IPA III among EU institutions are ongoing. Both the Council and the European Parliament have adopted a negotiating mandate. The preparations in different sectors started by using the EC’s Action Fiche template that were subsequently submitted to the EC for the EC to carry out a ‘policy relevance assessment’ on all Action Fiches submitted. This will result in a list of actions that should be developed in draft Action Documents. The adoption of Commission Financing Decisions is planned in October 2021 following Inter-Service Consultation and Comitology procedure. </w:t>
      </w:r>
      <w:bookmarkEnd w:id="2"/>
    </w:p>
    <w:p w14:paraId="05B6E999" w14:textId="77777777" w:rsidR="007B7F51" w:rsidRPr="007103EF" w:rsidRDefault="007B7F51" w:rsidP="007B7F51">
      <w:pPr>
        <w:pStyle w:val="BodyA"/>
        <w:rPr>
          <w:rFonts w:cs="Arial"/>
          <w:color w:val="auto"/>
        </w:rPr>
      </w:pPr>
    </w:p>
    <w:p w14:paraId="552C56B1" w14:textId="77777777" w:rsidR="007B7F51" w:rsidRPr="007103EF" w:rsidRDefault="007B7F51" w:rsidP="007B7F51">
      <w:pPr>
        <w:pStyle w:val="BodyA"/>
        <w:spacing w:before="120"/>
        <w:jc w:val="left"/>
        <w:rPr>
          <w:rFonts w:cs="Arial"/>
          <w:color w:val="auto"/>
        </w:rPr>
      </w:pPr>
      <w:r w:rsidRPr="007103EF">
        <w:rPr>
          <w:rFonts w:cs="Arial"/>
          <w:b/>
          <w:bCs/>
          <w:sz w:val="22"/>
          <w:szCs w:val="22"/>
        </w:rPr>
        <w:t xml:space="preserve">1.2 </w:t>
      </w:r>
      <w:r w:rsidRPr="007103EF">
        <w:rPr>
          <w:rFonts w:cs="Arial"/>
          <w:b/>
          <w:bCs/>
          <w:sz w:val="22"/>
          <w:szCs w:val="22"/>
        </w:rPr>
        <w:tab/>
        <w:t>Purpose</w:t>
      </w:r>
    </w:p>
    <w:p w14:paraId="2106A26A" w14:textId="77777777" w:rsidR="007B7F51" w:rsidRPr="007103EF" w:rsidRDefault="007B7F51" w:rsidP="007B7F51">
      <w:pPr>
        <w:pStyle w:val="BodyA"/>
        <w:rPr>
          <w:rFonts w:cs="Arial"/>
          <w:color w:val="auto"/>
        </w:rPr>
      </w:pPr>
      <w:r w:rsidRPr="007103EF">
        <w:rPr>
          <w:rFonts w:cs="Arial"/>
        </w:rPr>
        <w:t xml:space="preserve">The purpose of this project, and the expert assignment, is to support the Project Team in </w:t>
      </w:r>
      <w:bookmarkStart w:id="3" w:name="_Hlk526852890"/>
      <w:r w:rsidRPr="007103EF">
        <w:rPr>
          <w:rFonts w:cs="Arial"/>
          <w:lang w:val="en-GB"/>
        </w:rPr>
        <w:t>preparation training material and carry out trainings on</w:t>
      </w:r>
      <w:r w:rsidRPr="007103EF">
        <w:rPr>
          <w:rFonts w:asciiTheme="minorHAnsi" w:eastAsia="Times New Roman" w:hAnsiTheme="minorHAnsi" w:cstheme="minorHAnsi"/>
          <w:b/>
          <w:bCs/>
          <w:color w:val="auto"/>
          <w:sz w:val="18"/>
          <w:szCs w:val="18"/>
          <w:lang w:val="en-GB" w:eastAsia="en-GB"/>
        </w:rPr>
        <w:t xml:space="preserve"> </w:t>
      </w:r>
      <w:r w:rsidRPr="007103EF">
        <w:rPr>
          <w:rFonts w:cs="Arial"/>
          <w:b/>
          <w:bCs/>
          <w:lang w:val="en-GB"/>
        </w:rPr>
        <w:t>Strengthening the support system for implementation of donor funds through public procurement procedures</w:t>
      </w:r>
      <w:r w:rsidRPr="007103EF">
        <w:rPr>
          <w:rFonts w:cs="Arial"/>
        </w:rPr>
        <w:t xml:space="preserve"> for MEI, LMs, RDAs, LSGs.</w:t>
      </w:r>
    </w:p>
    <w:bookmarkEnd w:id="3"/>
    <w:p w14:paraId="16917562" w14:textId="77777777" w:rsidR="007B7F51" w:rsidRPr="007103EF" w:rsidRDefault="007B7F51" w:rsidP="007B7F51">
      <w:pPr>
        <w:pStyle w:val="BodyA"/>
        <w:spacing w:before="120"/>
        <w:jc w:val="left"/>
        <w:rPr>
          <w:rFonts w:cs="Arial"/>
          <w:color w:val="auto"/>
        </w:rPr>
      </w:pPr>
    </w:p>
    <w:p w14:paraId="6550DEE8" w14:textId="77777777" w:rsidR="007B7F51" w:rsidRPr="007103EF" w:rsidRDefault="007B7F51" w:rsidP="007B7F51">
      <w:pPr>
        <w:pStyle w:val="BodyA"/>
        <w:numPr>
          <w:ilvl w:val="1"/>
          <w:numId w:val="30"/>
        </w:numPr>
        <w:spacing w:before="120"/>
        <w:jc w:val="left"/>
        <w:rPr>
          <w:rFonts w:cs="Arial"/>
          <w:color w:val="auto"/>
        </w:rPr>
      </w:pPr>
      <w:r w:rsidRPr="007103EF">
        <w:rPr>
          <w:rFonts w:cs="Arial"/>
          <w:b/>
          <w:bCs/>
          <w:sz w:val="22"/>
          <w:szCs w:val="22"/>
        </w:rPr>
        <w:tab/>
        <w:t>Results to be achieved by the Consultant</w:t>
      </w:r>
    </w:p>
    <w:p w14:paraId="6A844DDC" w14:textId="77777777" w:rsidR="007B7F51" w:rsidRPr="007103EF" w:rsidRDefault="007B7F51" w:rsidP="007B7F51">
      <w:pPr>
        <w:pStyle w:val="ColorfulList-Accent11"/>
        <w:numPr>
          <w:ilvl w:val="0"/>
          <w:numId w:val="25"/>
        </w:numPr>
        <w:rPr>
          <w:rFonts w:ascii="Arial" w:hAnsi="Arial" w:cs="Arial"/>
          <w:sz w:val="20"/>
          <w:szCs w:val="20"/>
        </w:rPr>
      </w:pPr>
      <w:r w:rsidRPr="007103EF">
        <w:rPr>
          <w:rFonts w:ascii="Arial" w:hAnsi="Arial" w:cs="Arial"/>
          <w:sz w:val="20"/>
          <w:szCs w:val="20"/>
        </w:rPr>
        <w:t>Training(s) are implemented as agreed with beneficiary</w:t>
      </w:r>
    </w:p>
    <w:p w14:paraId="70ABDA1E" w14:textId="77777777" w:rsidR="007B7F51" w:rsidRPr="007103EF" w:rsidRDefault="007B7F51" w:rsidP="007B7F51">
      <w:pPr>
        <w:pStyle w:val="ColorfulList-Accent11"/>
        <w:numPr>
          <w:ilvl w:val="0"/>
          <w:numId w:val="25"/>
        </w:numPr>
        <w:rPr>
          <w:rFonts w:ascii="Arial" w:hAnsi="Arial" w:cs="Arial"/>
          <w:sz w:val="20"/>
          <w:szCs w:val="20"/>
        </w:rPr>
      </w:pPr>
      <w:r w:rsidRPr="007103EF">
        <w:rPr>
          <w:rFonts w:ascii="Arial" w:hAnsi="Arial" w:cs="Arial"/>
          <w:sz w:val="20"/>
          <w:szCs w:val="20"/>
        </w:rPr>
        <w:t>Documents and reports produced during implementation of the Training(s)</w:t>
      </w:r>
    </w:p>
    <w:p w14:paraId="7A1C2D6E" w14:textId="50539A3B" w:rsidR="007B7F51" w:rsidRPr="00826FF6" w:rsidRDefault="007B7F51" w:rsidP="00826FF6">
      <w:pPr>
        <w:pStyle w:val="ColorfulList-Accent11"/>
        <w:numPr>
          <w:ilvl w:val="0"/>
          <w:numId w:val="25"/>
        </w:numPr>
        <w:rPr>
          <w:rFonts w:ascii="Arial" w:hAnsi="Arial" w:cs="Arial"/>
          <w:sz w:val="20"/>
          <w:szCs w:val="20"/>
        </w:rPr>
      </w:pPr>
      <w:r w:rsidRPr="007103EF">
        <w:rPr>
          <w:rFonts w:ascii="Arial" w:hAnsi="Arial" w:cs="Arial"/>
          <w:sz w:val="20"/>
          <w:szCs w:val="20"/>
        </w:rPr>
        <w:t xml:space="preserve">Results of Ad-Hoc requests as agreed with Team Leader in writing                </w:t>
      </w:r>
    </w:p>
    <w:p w14:paraId="1C0DB88C" w14:textId="77777777" w:rsidR="007B7F51" w:rsidRPr="007103EF" w:rsidRDefault="007B7F51" w:rsidP="007B7F51">
      <w:pPr>
        <w:pStyle w:val="Heading1"/>
        <w:numPr>
          <w:ilvl w:val="0"/>
          <w:numId w:val="2"/>
        </w:numPr>
        <w:rPr>
          <w:rFonts w:ascii="Arial" w:hAnsi="Arial" w:cs="Arial"/>
          <w:b/>
        </w:rPr>
      </w:pPr>
      <w:r w:rsidRPr="007103EF">
        <w:rPr>
          <w:rFonts w:ascii="Arial" w:hAnsi="Arial" w:cs="Arial"/>
          <w:b/>
        </w:rPr>
        <w:lastRenderedPageBreak/>
        <w:t>SCOPE OF THE WORK</w:t>
      </w:r>
    </w:p>
    <w:p w14:paraId="556D95C5" w14:textId="77777777" w:rsidR="007B7F51" w:rsidRPr="007103EF" w:rsidRDefault="007B7F51" w:rsidP="007B7F51">
      <w:pPr>
        <w:pStyle w:val="BodyA"/>
        <w:spacing w:before="120"/>
        <w:jc w:val="left"/>
        <w:rPr>
          <w:rFonts w:cs="Arial"/>
          <w:color w:val="auto"/>
        </w:rPr>
      </w:pPr>
      <w:r w:rsidRPr="007103EF">
        <w:rPr>
          <w:rFonts w:cs="Arial"/>
          <w:b/>
          <w:bCs/>
          <w:sz w:val="22"/>
          <w:szCs w:val="22"/>
        </w:rPr>
        <w:t xml:space="preserve">2.1 </w:t>
      </w:r>
      <w:r w:rsidRPr="007103EF">
        <w:rPr>
          <w:rFonts w:cs="Arial"/>
          <w:b/>
          <w:bCs/>
          <w:sz w:val="22"/>
          <w:szCs w:val="22"/>
        </w:rPr>
        <w:tab/>
        <w:t>General</w:t>
      </w:r>
    </w:p>
    <w:p w14:paraId="68178845" w14:textId="3ED17BE8" w:rsidR="007B7F51" w:rsidRPr="007103EF" w:rsidRDefault="007B7F51" w:rsidP="007B7F51">
      <w:pPr>
        <w:pStyle w:val="BodyA"/>
        <w:rPr>
          <w:rFonts w:cs="Arial"/>
          <w:color w:val="auto"/>
        </w:rPr>
      </w:pPr>
      <w:r w:rsidRPr="007103EF">
        <w:rPr>
          <w:rFonts w:cs="Arial"/>
        </w:rPr>
        <w:t xml:space="preserve">The expert, under the guidance of the project TL, and in cooperation with expert team and Ministry of European Integration of Serbia, will be responsible for implementation of capacity building </w:t>
      </w:r>
      <w:proofErr w:type="spellStart"/>
      <w:r w:rsidRPr="007103EF">
        <w:rPr>
          <w:rFonts w:cs="Arial"/>
        </w:rPr>
        <w:t>programme</w:t>
      </w:r>
      <w:proofErr w:type="spellEnd"/>
      <w:r w:rsidRPr="007103EF">
        <w:rPr>
          <w:rFonts w:cs="Arial"/>
        </w:rPr>
        <w:t xml:space="preserve"> </w:t>
      </w:r>
      <w:r w:rsidR="00FA5E4E" w:rsidRPr="007103EF">
        <w:rPr>
          <w:rFonts w:cs="Arial"/>
        </w:rPr>
        <w:t xml:space="preserve">which consists of up to 16 trainings </w:t>
      </w:r>
      <w:r w:rsidRPr="007103EF">
        <w:rPr>
          <w:rFonts w:cs="Arial"/>
        </w:rPr>
        <w:t>for MEI and relevant stakeholders.</w:t>
      </w:r>
    </w:p>
    <w:p w14:paraId="4AF8E2EC" w14:textId="77777777" w:rsidR="007B7F51" w:rsidRPr="007103EF" w:rsidRDefault="007B7F51" w:rsidP="007B7F51">
      <w:pPr>
        <w:pStyle w:val="BodyA"/>
        <w:spacing w:before="120"/>
        <w:rPr>
          <w:rFonts w:cs="Arial"/>
          <w:color w:val="auto"/>
        </w:rPr>
      </w:pPr>
      <w:r w:rsidRPr="007103EF">
        <w:rPr>
          <w:rFonts w:cs="Arial"/>
          <w:b/>
          <w:bCs/>
          <w:sz w:val="22"/>
          <w:szCs w:val="22"/>
        </w:rPr>
        <w:t xml:space="preserve">2.2 </w:t>
      </w:r>
      <w:r w:rsidRPr="007103EF">
        <w:rPr>
          <w:rFonts w:cs="Arial"/>
          <w:b/>
          <w:bCs/>
          <w:sz w:val="22"/>
          <w:szCs w:val="22"/>
        </w:rPr>
        <w:tab/>
        <w:t>Specific Activities</w:t>
      </w:r>
    </w:p>
    <w:p w14:paraId="4926516C" w14:textId="77777777" w:rsidR="007B7F51" w:rsidRPr="007103EF" w:rsidRDefault="007B7F51" w:rsidP="007B7F51">
      <w:pPr>
        <w:pStyle w:val="BodyA"/>
        <w:spacing w:before="120"/>
        <w:rPr>
          <w:rFonts w:cs="Arial"/>
          <w:color w:val="auto"/>
        </w:rPr>
      </w:pPr>
      <w:r w:rsidRPr="007103EF">
        <w:rPr>
          <w:rFonts w:cs="Arial"/>
          <w:b/>
          <w:bCs/>
          <w:sz w:val="22"/>
          <w:szCs w:val="22"/>
        </w:rPr>
        <w:t>The expert will perform the following activities:</w:t>
      </w:r>
    </w:p>
    <w:p w14:paraId="5E0E8655" w14:textId="72556CD5" w:rsidR="007B7F51" w:rsidRPr="007103EF" w:rsidRDefault="007B7F51" w:rsidP="007B7F51">
      <w:pPr>
        <w:pStyle w:val="BodyA"/>
        <w:spacing w:after="0"/>
        <w:rPr>
          <w:rFonts w:eastAsia="Times New Roman" w:cs="Arial"/>
          <w:bCs/>
          <w:lang w:eastAsia="fr-FR"/>
        </w:rPr>
      </w:pPr>
      <w:r w:rsidRPr="007103EF">
        <w:rPr>
          <w:rFonts w:eastAsia="Times New Roman" w:cs="Arial"/>
          <w:lang w:eastAsia="fr-FR"/>
        </w:rPr>
        <w:t xml:space="preserve">Under the guidance and in cooperation with TL, expert will be responsible to </w:t>
      </w:r>
      <w:r w:rsidRPr="007103EF">
        <w:rPr>
          <w:rFonts w:eastAsia="Times New Roman" w:cs="Arial"/>
          <w:bCs/>
          <w:lang w:eastAsia="fr-FR"/>
        </w:rPr>
        <w:t xml:space="preserve">coordinate actions required to keep CB </w:t>
      </w:r>
      <w:proofErr w:type="spellStart"/>
      <w:r w:rsidRPr="007103EF">
        <w:rPr>
          <w:rFonts w:eastAsia="Times New Roman" w:cs="Arial"/>
          <w:bCs/>
          <w:lang w:eastAsia="fr-FR"/>
        </w:rPr>
        <w:t>Programme</w:t>
      </w:r>
      <w:proofErr w:type="spellEnd"/>
      <w:r w:rsidRPr="007103EF">
        <w:rPr>
          <w:rFonts w:eastAsia="Times New Roman" w:cs="Arial"/>
          <w:bCs/>
          <w:lang w:eastAsia="fr-FR"/>
        </w:rPr>
        <w:t xml:space="preserve"> on time, including</w:t>
      </w:r>
      <w:r w:rsidR="00337D0A" w:rsidRPr="007103EF">
        <w:rPr>
          <w:rFonts w:eastAsia="Times New Roman" w:cs="Arial"/>
          <w:bCs/>
          <w:lang w:eastAsia="fr-FR"/>
        </w:rPr>
        <w:t>:</w:t>
      </w:r>
    </w:p>
    <w:p w14:paraId="159E3B4B" w14:textId="77777777" w:rsidR="00337D0A" w:rsidRPr="007103EF" w:rsidRDefault="00337D0A" w:rsidP="007B7F51">
      <w:pPr>
        <w:pStyle w:val="BodyA"/>
        <w:spacing w:after="0"/>
        <w:rPr>
          <w:rFonts w:eastAsia="Times New Roman" w:cs="Arial"/>
          <w:bCs/>
          <w:lang w:eastAsia="fr-FR"/>
        </w:rPr>
      </w:pPr>
    </w:p>
    <w:p w14:paraId="6E444C82" w14:textId="523D173F" w:rsidR="007B7F51" w:rsidRPr="007103EF" w:rsidRDefault="007B7F51" w:rsidP="007B7F51">
      <w:pPr>
        <w:pStyle w:val="BodyA"/>
        <w:numPr>
          <w:ilvl w:val="0"/>
          <w:numId w:val="29"/>
        </w:numPr>
        <w:rPr>
          <w:rFonts w:eastAsia="Times New Roman" w:cs="Arial"/>
          <w:bCs/>
          <w:lang w:eastAsia="fr-FR"/>
        </w:rPr>
      </w:pPr>
      <w:r w:rsidRPr="007103EF">
        <w:rPr>
          <w:rFonts w:eastAsia="Times New Roman" w:cs="Arial"/>
          <w:bCs/>
          <w:lang w:eastAsia="fr-FR"/>
        </w:rPr>
        <w:t xml:space="preserve">Provide support in </w:t>
      </w:r>
      <w:proofErr w:type="spellStart"/>
      <w:r w:rsidRPr="007103EF">
        <w:rPr>
          <w:rFonts w:eastAsia="Times New Roman" w:cs="Arial"/>
          <w:bCs/>
          <w:lang w:eastAsia="fr-FR"/>
        </w:rPr>
        <w:t>analysing</w:t>
      </w:r>
      <w:proofErr w:type="spellEnd"/>
      <w:r w:rsidRPr="007103EF">
        <w:rPr>
          <w:rFonts w:eastAsia="Times New Roman" w:cs="Arial"/>
          <w:bCs/>
          <w:lang w:eastAsia="fr-FR"/>
        </w:rPr>
        <w:t xml:space="preserve"> training needs and key challenges target groups are facing when it comes to their knowledge and engagement in the </w:t>
      </w:r>
      <w:r w:rsidRPr="007103EF">
        <w:rPr>
          <w:rFonts w:eastAsia="Times New Roman" w:cs="Arial"/>
          <w:bCs/>
          <w:lang w:val="en-GB" w:eastAsia="fr-FR"/>
        </w:rPr>
        <w:t>implementation of donor funds through public procurement procedures</w:t>
      </w:r>
    </w:p>
    <w:p w14:paraId="0CB1AD12" w14:textId="77777777" w:rsidR="00337D0A" w:rsidRPr="007103EF" w:rsidRDefault="00337D0A" w:rsidP="00337D0A">
      <w:pPr>
        <w:pStyle w:val="BodyA"/>
        <w:ind w:left="720"/>
        <w:rPr>
          <w:rFonts w:eastAsia="Times New Roman" w:cs="Arial"/>
          <w:bCs/>
          <w:lang w:eastAsia="fr-FR"/>
        </w:rPr>
      </w:pPr>
    </w:p>
    <w:p w14:paraId="4D380B11" w14:textId="77777777" w:rsidR="007B7F51" w:rsidRPr="007103EF" w:rsidRDefault="007B7F51" w:rsidP="00337D0A">
      <w:pPr>
        <w:pStyle w:val="BodyA"/>
        <w:rPr>
          <w:rFonts w:eastAsia="Times New Roman" w:cs="Arial"/>
          <w:bCs/>
          <w:lang w:eastAsia="fr-FR"/>
        </w:rPr>
      </w:pPr>
      <w:r w:rsidRPr="007103EF">
        <w:rPr>
          <w:rFonts w:eastAsia="Times New Roman" w:cs="Arial"/>
          <w:bCs/>
          <w:lang w:eastAsia="fr-FR"/>
        </w:rPr>
        <w:t xml:space="preserve">Based on the findings of training needs analysis, design training </w:t>
      </w:r>
      <w:proofErr w:type="spellStart"/>
      <w:r w:rsidRPr="007103EF">
        <w:rPr>
          <w:rFonts w:eastAsia="Times New Roman" w:cs="Arial"/>
          <w:bCs/>
          <w:lang w:eastAsia="fr-FR"/>
        </w:rPr>
        <w:t>programme</w:t>
      </w:r>
      <w:proofErr w:type="spellEnd"/>
      <w:r w:rsidRPr="007103EF">
        <w:rPr>
          <w:rFonts w:eastAsia="Times New Roman" w:cs="Arial"/>
          <w:bCs/>
          <w:lang w:eastAsia="fr-FR"/>
        </w:rPr>
        <w:t xml:space="preserve"> containing:</w:t>
      </w:r>
    </w:p>
    <w:p w14:paraId="7A0D5E1E" w14:textId="77777777" w:rsidR="007B7F51" w:rsidRPr="007103EF" w:rsidRDefault="007B7F51" w:rsidP="007B7F51">
      <w:pPr>
        <w:pStyle w:val="BodyA"/>
        <w:numPr>
          <w:ilvl w:val="0"/>
          <w:numId w:val="29"/>
        </w:numPr>
        <w:rPr>
          <w:rFonts w:eastAsia="Times New Roman" w:cs="Arial"/>
          <w:bCs/>
          <w:lang w:eastAsia="fr-FR"/>
        </w:rPr>
      </w:pPr>
      <w:r w:rsidRPr="007103EF">
        <w:rPr>
          <w:rFonts w:eastAsia="Times New Roman" w:cs="Arial"/>
          <w:bCs/>
          <w:lang w:eastAsia="fr-FR"/>
        </w:rPr>
        <w:t>Conceptual outline - ensuring practical examples, case studies and lessons learned</w:t>
      </w:r>
    </w:p>
    <w:p w14:paraId="6DE0A805" w14:textId="77777777" w:rsidR="007B7F51" w:rsidRPr="007103EF" w:rsidRDefault="007B7F51" w:rsidP="007B7F51">
      <w:pPr>
        <w:pStyle w:val="BodyA"/>
        <w:numPr>
          <w:ilvl w:val="0"/>
          <w:numId w:val="29"/>
        </w:numPr>
        <w:rPr>
          <w:rFonts w:eastAsia="Times New Roman" w:cs="Arial"/>
          <w:bCs/>
          <w:lang w:eastAsia="fr-FR"/>
        </w:rPr>
      </w:pPr>
      <w:r w:rsidRPr="007103EF">
        <w:rPr>
          <w:rFonts w:eastAsia="Times New Roman" w:cs="Arial"/>
          <w:bCs/>
          <w:lang w:eastAsia="fr-FR"/>
        </w:rPr>
        <w:t>Methodological approach - ensuring interactivity, knowledge transfer</w:t>
      </w:r>
    </w:p>
    <w:p w14:paraId="5E9AC339" w14:textId="77777777" w:rsidR="007B7F51" w:rsidRPr="007103EF" w:rsidRDefault="007B7F51" w:rsidP="007B7F51">
      <w:pPr>
        <w:pStyle w:val="BodyA"/>
        <w:numPr>
          <w:ilvl w:val="0"/>
          <w:numId w:val="29"/>
        </w:numPr>
        <w:rPr>
          <w:rFonts w:eastAsia="Times New Roman" w:cs="Arial"/>
          <w:bCs/>
          <w:lang w:eastAsia="fr-FR"/>
        </w:rPr>
      </w:pPr>
      <w:r w:rsidRPr="007103EF">
        <w:rPr>
          <w:rFonts w:eastAsia="Times New Roman" w:cs="Arial"/>
          <w:bCs/>
          <w:lang w:eastAsia="fr-FR"/>
        </w:rPr>
        <w:t xml:space="preserve">Technical parameters - ensuring preparation of training package material to be printed for the use during training delivery and for disseminated on PPF training web-platform (agenda, presentations, case studies, reference materials, training manual explaining training structure, dynamics and training delivery specificities to ensure future replication) </w:t>
      </w:r>
    </w:p>
    <w:p w14:paraId="724041D6" w14:textId="77777777" w:rsidR="007B7F51" w:rsidRPr="007103EF" w:rsidRDefault="007B7F51" w:rsidP="007B7F51">
      <w:pPr>
        <w:pStyle w:val="BodyA"/>
        <w:numPr>
          <w:ilvl w:val="0"/>
          <w:numId w:val="29"/>
        </w:numPr>
        <w:rPr>
          <w:rFonts w:eastAsia="Times New Roman" w:cs="Arial"/>
          <w:bCs/>
          <w:lang w:eastAsia="fr-FR"/>
        </w:rPr>
      </w:pPr>
      <w:r w:rsidRPr="007103EF">
        <w:rPr>
          <w:rFonts w:eastAsia="Times New Roman" w:cs="Arial"/>
          <w:bCs/>
          <w:lang w:eastAsia="fr-FR"/>
        </w:rPr>
        <w:t>Deliver the training course “</w:t>
      </w:r>
      <w:r w:rsidRPr="007103EF">
        <w:rPr>
          <w:rFonts w:eastAsia="Times New Roman" w:cs="Arial"/>
          <w:color w:val="auto"/>
          <w:lang w:val="en-GB" w:eastAsia="en-GB"/>
        </w:rPr>
        <w:t>Strengthening the support system for implementation of donor funds through public procurement procedures</w:t>
      </w:r>
      <w:r w:rsidRPr="007103EF">
        <w:rPr>
          <w:rFonts w:eastAsia="Times New Roman" w:cs="Arial"/>
          <w:lang w:eastAsia="fr-FR"/>
        </w:rPr>
        <w:t>”</w:t>
      </w:r>
    </w:p>
    <w:p w14:paraId="262AB0AB" w14:textId="77777777" w:rsidR="007B7F51" w:rsidRPr="007103EF" w:rsidRDefault="007B7F51" w:rsidP="007B7F51">
      <w:pPr>
        <w:pStyle w:val="BodyA"/>
        <w:numPr>
          <w:ilvl w:val="0"/>
          <w:numId w:val="29"/>
        </w:numPr>
        <w:spacing w:after="0"/>
        <w:rPr>
          <w:rFonts w:cs="Arial"/>
          <w:color w:val="auto"/>
        </w:rPr>
      </w:pPr>
      <w:r w:rsidRPr="007103EF">
        <w:rPr>
          <w:rFonts w:eastAsia="Times New Roman" w:cs="Arial"/>
          <w:bCs/>
          <w:lang w:eastAsia="fr-FR"/>
        </w:rPr>
        <w:t xml:space="preserve">Provide an overview of the evaluations made by the participants </w:t>
      </w:r>
      <w:proofErr w:type="spellStart"/>
      <w:r w:rsidRPr="007103EF">
        <w:rPr>
          <w:rFonts w:eastAsia="Times New Roman" w:cs="Arial"/>
          <w:bCs/>
          <w:lang w:eastAsia="fr-FR"/>
        </w:rPr>
        <w:t>summarised</w:t>
      </w:r>
      <w:proofErr w:type="spellEnd"/>
      <w:r w:rsidRPr="007103EF">
        <w:rPr>
          <w:rFonts w:eastAsia="Times New Roman" w:cs="Arial"/>
          <w:bCs/>
          <w:lang w:eastAsia="fr-FR"/>
        </w:rPr>
        <w:t xml:space="preserve"> in brief training report using PPF7 template</w:t>
      </w:r>
    </w:p>
    <w:p w14:paraId="4EC868C3" w14:textId="77777777" w:rsidR="007B7F51" w:rsidRPr="007103EF" w:rsidRDefault="007B7F51" w:rsidP="007B7F51">
      <w:pPr>
        <w:pStyle w:val="BodyA"/>
        <w:numPr>
          <w:ilvl w:val="0"/>
          <w:numId w:val="29"/>
        </w:numPr>
        <w:spacing w:after="0"/>
        <w:rPr>
          <w:rFonts w:cs="Arial"/>
          <w:color w:val="auto"/>
        </w:rPr>
      </w:pPr>
      <w:r w:rsidRPr="007103EF">
        <w:rPr>
          <w:rFonts w:cs="Arial"/>
        </w:rPr>
        <w:t>Activities of ad-hoc requests as agreed with the TL in writing</w:t>
      </w:r>
    </w:p>
    <w:p w14:paraId="7967D61B" w14:textId="77777777" w:rsidR="007B7F51" w:rsidRPr="007103EF" w:rsidRDefault="007B7F51" w:rsidP="007B7F51">
      <w:pPr>
        <w:pStyle w:val="BodyA"/>
        <w:spacing w:after="0"/>
        <w:rPr>
          <w:rFonts w:cs="Arial"/>
          <w:color w:val="auto"/>
        </w:rPr>
      </w:pPr>
    </w:p>
    <w:p w14:paraId="1F8DBEC6" w14:textId="77777777" w:rsidR="007B7F51" w:rsidRPr="007103EF" w:rsidRDefault="007B7F51" w:rsidP="007B7F51">
      <w:pPr>
        <w:pStyle w:val="BodyA"/>
        <w:spacing w:after="0"/>
        <w:rPr>
          <w:rFonts w:cs="Arial"/>
          <w:color w:val="auto"/>
        </w:rPr>
      </w:pPr>
      <w:r w:rsidRPr="007103EF">
        <w:rPr>
          <w:rFonts w:cs="Arial"/>
        </w:rPr>
        <w:t>Deliverables:</w:t>
      </w:r>
    </w:p>
    <w:p w14:paraId="1BDC7A3D" w14:textId="77777777" w:rsidR="007B7F51" w:rsidRPr="007103EF" w:rsidRDefault="007B7F51" w:rsidP="007B7F51">
      <w:pPr>
        <w:pStyle w:val="ColorfulList-Accent11"/>
        <w:spacing w:after="0"/>
        <w:rPr>
          <w:rFonts w:ascii="Arial" w:hAnsi="Arial" w:cs="Arial"/>
          <w:sz w:val="20"/>
          <w:szCs w:val="20"/>
        </w:rPr>
      </w:pPr>
      <w:r w:rsidRPr="007103EF">
        <w:rPr>
          <w:rFonts w:cs="Arial"/>
          <w:color w:val="auto"/>
        </w:rPr>
        <w:tab/>
        <w:t xml:space="preserve"> </w:t>
      </w:r>
    </w:p>
    <w:p w14:paraId="744A347F" w14:textId="77777777" w:rsidR="007B7F51" w:rsidRPr="007103EF" w:rsidRDefault="007B7F51" w:rsidP="007B7F51">
      <w:pPr>
        <w:pStyle w:val="ColorfulList-Accent11"/>
        <w:numPr>
          <w:ilvl w:val="0"/>
          <w:numId w:val="26"/>
        </w:numPr>
        <w:spacing w:after="0"/>
        <w:rPr>
          <w:rFonts w:ascii="Arial" w:hAnsi="Arial" w:cs="Arial"/>
          <w:color w:val="auto"/>
          <w:sz w:val="20"/>
          <w:szCs w:val="20"/>
        </w:rPr>
      </w:pPr>
      <w:r w:rsidRPr="007103EF">
        <w:rPr>
          <w:rFonts w:ascii="Arial" w:hAnsi="Arial" w:cs="Arial"/>
          <w:color w:val="auto"/>
          <w:sz w:val="20"/>
          <w:szCs w:val="20"/>
        </w:rPr>
        <w:t xml:space="preserve">Training agenda and training materials are developed and reflect the key objectives of the training and Capacity Building </w:t>
      </w:r>
      <w:proofErr w:type="spellStart"/>
      <w:r w:rsidRPr="007103EF">
        <w:rPr>
          <w:rFonts w:ascii="Arial" w:hAnsi="Arial" w:cs="Arial"/>
          <w:color w:val="auto"/>
          <w:sz w:val="20"/>
          <w:szCs w:val="20"/>
        </w:rPr>
        <w:t>Programme</w:t>
      </w:r>
      <w:proofErr w:type="spellEnd"/>
      <w:r w:rsidRPr="007103EF" w:rsidDel="00507578">
        <w:rPr>
          <w:rFonts w:ascii="Arial" w:hAnsi="Arial" w:cs="Arial"/>
          <w:color w:val="auto"/>
          <w:sz w:val="20"/>
          <w:szCs w:val="20"/>
        </w:rPr>
        <w:t xml:space="preserve"> </w:t>
      </w:r>
    </w:p>
    <w:p w14:paraId="5DCCF122" w14:textId="77777777" w:rsidR="007B7F51" w:rsidRPr="007103EF" w:rsidRDefault="007B7F51" w:rsidP="007B7F51">
      <w:pPr>
        <w:pStyle w:val="ColorfulList-Accent11"/>
        <w:numPr>
          <w:ilvl w:val="0"/>
          <w:numId w:val="26"/>
        </w:numPr>
        <w:spacing w:after="0"/>
        <w:rPr>
          <w:rFonts w:ascii="Arial" w:hAnsi="Arial" w:cs="Arial"/>
          <w:color w:val="auto"/>
          <w:sz w:val="20"/>
          <w:szCs w:val="20"/>
        </w:rPr>
      </w:pPr>
      <w:r w:rsidRPr="007103EF">
        <w:rPr>
          <w:rFonts w:ascii="Arial" w:hAnsi="Arial" w:cs="Arial"/>
          <w:color w:val="auto"/>
          <w:sz w:val="20"/>
          <w:szCs w:val="20"/>
        </w:rPr>
        <w:t>Training(s) are delivered in line with agreed timetable with MEI and LMs and other involved institutions</w:t>
      </w:r>
    </w:p>
    <w:p w14:paraId="1A4B8F14" w14:textId="77777777" w:rsidR="007B7F51" w:rsidRPr="007103EF" w:rsidRDefault="007B7F51" w:rsidP="007B7F51">
      <w:pPr>
        <w:pStyle w:val="ColorfulList-Accent11"/>
        <w:numPr>
          <w:ilvl w:val="0"/>
          <w:numId w:val="26"/>
        </w:numPr>
        <w:spacing w:after="0"/>
        <w:rPr>
          <w:rFonts w:ascii="Arial" w:hAnsi="Arial" w:cs="Arial"/>
          <w:sz w:val="20"/>
          <w:szCs w:val="20"/>
        </w:rPr>
      </w:pPr>
      <w:r w:rsidRPr="007103EF">
        <w:rPr>
          <w:rFonts w:ascii="Arial" w:hAnsi="Arial" w:cs="Arial"/>
          <w:sz w:val="20"/>
          <w:szCs w:val="20"/>
        </w:rPr>
        <w:t>Training reports are produced</w:t>
      </w:r>
    </w:p>
    <w:p w14:paraId="5FBCB10E" w14:textId="77777777" w:rsidR="007B7F51" w:rsidRPr="007103EF" w:rsidRDefault="007B7F51" w:rsidP="007B7F51">
      <w:pPr>
        <w:pStyle w:val="ColorfulList-Accent11"/>
        <w:numPr>
          <w:ilvl w:val="0"/>
          <w:numId w:val="26"/>
        </w:numPr>
        <w:spacing w:after="0"/>
        <w:rPr>
          <w:rFonts w:ascii="Arial" w:hAnsi="Arial" w:cs="Arial"/>
          <w:sz w:val="20"/>
          <w:szCs w:val="20"/>
        </w:rPr>
      </w:pPr>
      <w:r w:rsidRPr="007103EF">
        <w:rPr>
          <w:rFonts w:ascii="Arial" w:hAnsi="Arial" w:cs="Arial"/>
          <w:sz w:val="20"/>
          <w:szCs w:val="20"/>
        </w:rPr>
        <w:t>As agreed in ad-hoc requests</w:t>
      </w:r>
    </w:p>
    <w:p w14:paraId="64E1482A" w14:textId="77777777" w:rsidR="007B7F51" w:rsidRPr="007103EF" w:rsidRDefault="007B7F51" w:rsidP="007B7F51">
      <w:pPr>
        <w:pStyle w:val="BodyA"/>
        <w:spacing w:after="0"/>
        <w:rPr>
          <w:rFonts w:cs="Arial"/>
          <w:color w:val="auto"/>
        </w:rPr>
      </w:pPr>
    </w:p>
    <w:p w14:paraId="319A6A8B" w14:textId="77777777" w:rsidR="007B7F51" w:rsidRPr="007103EF" w:rsidRDefault="007B7F51" w:rsidP="007B7F51">
      <w:pPr>
        <w:pStyle w:val="BodyA"/>
        <w:rPr>
          <w:rFonts w:cs="Arial"/>
          <w:color w:val="auto"/>
        </w:rPr>
      </w:pPr>
    </w:p>
    <w:p w14:paraId="0BF636EF" w14:textId="77777777" w:rsidR="007B7F51" w:rsidRPr="007103EF" w:rsidRDefault="007B7F51" w:rsidP="007B7F51">
      <w:pPr>
        <w:pStyle w:val="BodyA"/>
        <w:spacing w:before="120"/>
        <w:rPr>
          <w:rFonts w:cs="Arial"/>
          <w:color w:val="auto"/>
        </w:rPr>
      </w:pPr>
      <w:r w:rsidRPr="007103EF">
        <w:rPr>
          <w:rFonts w:cs="Arial"/>
          <w:b/>
          <w:bCs/>
          <w:sz w:val="22"/>
          <w:szCs w:val="22"/>
        </w:rPr>
        <w:t xml:space="preserve">2.3 </w:t>
      </w:r>
      <w:r w:rsidRPr="007103EF">
        <w:rPr>
          <w:rFonts w:cs="Arial"/>
          <w:b/>
          <w:bCs/>
          <w:sz w:val="22"/>
          <w:szCs w:val="22"/>
        </w:rPr>
        <w:tab/>
        <w:t>Target group</w:t>
      </w:r>
    </w:p>
    <w:p w14:paraId="7FA61988" w14:textId="77777777" w:rsidR="007B7F51" w:rsidRPr="007103EF" w:rsidRDefault="007B7F51" w:rsidP="007B7F51">
      <w:pPr>
        <w:pStyle w:val="BodyA"/>
        <w:rPr>
          <w:rFonts w:cs="Arial"/>
        </w:rPr>
      </w:pPr>
      <w:r w:rsidRPr="007103EF">
        <w:rPr>
          <w:rFonts w:cs="Arial"/>
        </w:rPr>
        <w:t>The direct beneficiaries of the project are the Ministry of European Integration Serbia, Department for</w:t>
      </w:r>
      <w:r w:rsidRPr="007103EF">
        <w:rPr>
          <w:rFonts w:cs="Arial"/>
          <w:lang w:val="it-IT"/>
        </w:rPr>
        <w:t xml:space="preserve"> planning and programming/NIPAC TS </w:t>
      </w:r>
      <w:r w:rsidRPr="007103EF">
        <w:rPr>
          <w:rFonts w:cs="Arial"/>
        </w:rPr>
        <w:t>which will be the key stakeholder in the implementation of project tasks as well as LMs, RDAs and LSGs. The assistance aims to reinforce the capacities of the Serbian administration in the IPA planning and programming.</w:t>
      </w:r>
    </w:p>
    <w:p w14:paraId="222E64C7" w14:textId="77777777" w:rsidR="007B7F51" w:rsidRPr="007103EF" w:rsidRDefault="007B7F51" w:rsidP="007B7F51">
      <w:pPr>
        <w:pStyle w:val="BodyA"/>
        <w:rPr>
          <w:rFonts w:cs="Arial"/>
          <w:color w:val="auto"/>
        </w:rPr>
      </w:pPr>
    </w:p>
    <w:p w14:paraId="68DCEF32" w14:textId="77777777" w:rsidR="007B7F51" w:rsidRPr="007103EF" w:rsidRDefault="007B7F51" w:rsidP="007B7F51">
      <w:pPr>
        <w:pStyle w:val="BodyA"/>
        <w:rPr>
          <w:rFonts w:cs="Arial"/>
          <w:color w:val="auto"/>
        </w:rPr>
      </w:pPr>
    </w:p>
    <w:p w14:paraId="7ED1473F" w14:textId="77777777" w:rsidR="007B7F51" w:rsidRPr="007103EF" w:rsidRDefault="007B7F51" w:rsidP="007B7F51">
      <w:pPr>
        <w:pStyle w:val="BodyA"/>
        <w:rPr>
          <w:rFonts w:cs="Arial"/>
          <w:color w:val="auto"/>
        </w:rPr>
      </w:pPr>
    </w:p>
    <w:p w14:paraId="553FFE83" w14:textId="77777777" w:rsidR="007B7F51" w:rsidRPr="007103EF" w:rsidRDefault="007B7F51" w:rsidP="007B7F51">
      <w:pPr>
        <w:pStyle w:val="Heading1"/>
        <w:numPr>
          <w:ilvl w:val="0"/>
          <w:numId w:val="3"/>
        </w:numPr>
        <w:ind w:left="720" w:hanging="360"/>
        <w:jc w:val="both"/>
        <w:rPr>
          <w:rFonts w:ascii="Arial" w:hAnsi="Arial" w:cs="Arial"/>
          <w:b/>
        </w:rPr>
      </w:pPr>
      <w:r w:rsidRPr="007103EF">
        <w:rPr>
          <w:rFonts w:ascii="Arial" w:hAnsi="Arial" w:cs="Arial"/>
          <w:b/>
        </w:rPr>
        <w:lastRenderedPageBreak/>
        <w:t>LOGISTICS AND TIMING</w:t>
      </w:r>
    </w:p>
    <w:p w14:paraId="1313D6F0" w14:textId="77777777" w:rsidR="007B7F51" w:rsidRPr="007103EF" w:rsidRDefault="007B7F51" w:rsidP="007B7F51">
      <w:pPr>
        <w:pStyle w:val="BodyA"/>
        <w:spacing w:before="120" w:after="240"/>
        <w:rPr>
          <w:rFonts w:cs="Arial"/>
          <w:color w:val="auto"/>
        </w:rPr>
      </w:pPr>
      <w:r w:rsidRPr="007103EF">
        <w:rPr>
          <w:rFonts w:cs="Arial"/>
          <w:b/>
          <w:bCs/>
          <w:sz w:val="22"/>
          <w:szCs w:val="22"/>
        </w:rPr>
        <w:t xml:space="preserve">3.1 </w:t>
      </w:r>
      <w:r w:rsidRPr="007103EF">
        <w:rPr>
          <w:rFonts w:cs="Arial"/>
          <w:b/>
          <w:bCs/>
          <w:sz w:val="22"/>
          <w:szCs w:val="22"/>
        </w:rPr>
        <w:tab/>
        <w:t>Location</w:t>
      </w:r>
    </w:p>
    <w:p w14:paraId="7B296583" w14:textId="77777777" w:rsidR="007B7F51" w:rsidRPr="007103EF" w:rsidRDefault="007B7F51" w:rsidP="007B7F51">
      <w:pPr>
        <w:pStyle w:val="BodyA"/>
        <w:rPr>
          <w:rFonts w:cs="Arial"/>
          <w:color w:val="auto"/>
        </w:rPr>
      </w:pPr>
      <w:r w:rsidRPr="007103EF">
        <w:rPr>
          <w:rFonts w:cs="Arial"/>
        </w:rPr>
        <w:t>The operational base for the project is Belgrade</w:t>
      </w:r>
      <w:r w:rsidRPr="007103EF">
        <w:rPr>
          <w:rFonts w:cs="Arial"/>
          <w:color w:val="auto"/>
        </w:rPr>
        <w:t xml:space="preserve">, </w:t>
      </w:r>
      <w:r w:rsidRPr="007103EF">
        <w:rPr>
          <w:rFonts w:cs="Arial"/>
        </w:rPr>
        <w:t>however there may be a requirement to travel to selected municipalities throughout Serbia</w:t>
      </w:r>
      <w:r w:rsidRPr="007103EF">
        <w:rPr>
          <w:rFonts w:cs="Arial"/>
          <w:color w:val="auto"/>
        </w:rPr>
        <w:t>.</w:t>
      </w:r>
    </w:p>
    <w:p w14:paraId="6CE5DCF1" w14:textId="77777777" w:rsidR="007B7F51" w:rsidRPr="007103EF" w:rsidRDefault="007B7F51" w:rsidP="007B7F51">
      <w:pPr>
        <w:pStyle w:val="BodyA"/>
        <w:rPr>
          <w:rFonts w:cs="Arial"/>
          <w:color w:val="auto"/>
        </w:rPr>
      </w:pPr>
    </w:p>
    <w:p w14:paraId="4959EE7B" w14:textId="77777777" w:rsidR="007B7F51" w:rsidRPr="007103EF" w:rsidRDefault="007B7F51" w:rsidP="007B7F51">
      <w:pPr>
        <w:pStyle w:val="BodyA"/>
        <w:spacing w:before="120" w:after="240"/>
        <w:rPr>
          <w:rFonts w:cs="Arial"/>
          <w:color w:val="auto"/>
        </w:rPr>
      </w:pPr>
      <w:r w:rsidRPr="007103EF">
        <w:rPr>
          <w:rFonts w:cs="Arial"/>
          <w:b/>
          <w:bCs/>
          <w:sz w:val="22"/>
          <w:szCs w:val="22"/>
        </w:rPr>
        <w:t xml:space="preserve">3.2 </w:t>
      </w:r>
      <w:r w:rsidRPr="007103EF">
        <w:rPr>
          <w:rFonts w:cs="Arial"/>
          <w:b/>
          <w:bCs/>
          <w:sz w:val="22"/>
          <w:szCs w:val="22"/>
        </w:rPr>
        <w:tab/>
        <w:t>Commencement date &amp; period of execution</w:t>
      </w:r>
    </w:p>
    <w:p w14:paraId="1A1EB1F0" w14:textId="4FBD4637" w:rsidR="007B7F51" w:rsidRPr="007103EF" w:rsidRDefault="007B7F51" w:rsidP="007B7F51">
      <w:pPr>
        <w:pStyle w:val="BodyA"/>
        <w:rPr>
          <w:rFonts w:cs="Arial"/>
          <w:color w:val="auto"/>
        </w:rPr>
      </w:pPr>
      <w:r w:rsidRPr="007103EF">
        <w:rPr>
          <w:rFonts w:cs="Arial"/>
        </w:rPr>
        <w:t xml:space="preserve">The consultant will perform the tasks in period between March 2022 – June 2022, however it is expected that the TOR will be extended to reflect the future needs and according to the training workplan. At this stage up </w:t>
      </w:r>
      <w:r w:rsidRPr="007103EF">
        <w:rPr>
          <w:rFonts w:cs="Arial"/>
          <w:lang w:val="it-IT"/>
        </w:rPr>
        <w:t xml:space="preserve">to </w:t>
      </w:r>
      <w:r w:rsidR="00826FF6">
        <w:rPr>
          <w:rFonts w:cs="Arial"/>
        </w:rPr>
        <w:t>30</w:t>
      </w:r>
      <w:r w:rsidRPr="007103EF">
        <w:rPr>
          <w:rFonts w:cs="Arial"/>
        </w:rPr>
        <w:t xml:space="preserve"> Senior Non-Key Expert days are allocated to these set of activities. Should they not be required in full for the tasks listed at this stage tasks can be added or indeed days can be re-allocated per administrative order. A current input plan is shown in table 1, below, although this may be subject of variation depending on the development of the workload over time:</w:t>
      </w:r>
    </w:p>
    <w:p w14:paraId="269D0215" w14:textId="77777777" w:rsidR="007B7F51" w:rsidRPr="007103EF" w:rsidRDefault="007B7F51" w:rsidP="007B7F51">
      <w:pPr>
        <w:pStyle w:val="BodyA"/>
        <w:rPr>
          <w:rFonts w:cs="Arial"/>
          <w:color w:val="auto"/>
        </w:rPr>
      </w:pPr>
      <w:r w:rsidRPr="007103EF">
        <w:rPr>
          <w:rFonts w:cs="Arial"/>
        </w:rPr>
        <w:t>Table 1: Expected input plan</w:t>
      </w:r>
    </w:p>
    <w:tbl>
      <w:tblPr>
        <w:tblW w:w="0" w:type="auto"/>
        <w:tblInd w:w="216" w:type="dxa"/>
        <w:shd w:val="clear" w:color="auto" w:fill="CED7E7"/>
        <w:tblLayout w:type="fixed"/>
        <w:tblLook w:val="0000" w:firstRow="0" w:lastRow="0" w:firstColumn="0" w:lastColumn="0" w:noHBand="0" w:noVBand="0"/>
      </w:tblPr>
      <w:tblGrid>
        <w:gridCol w:w="3018"/>
        <w:gridCol w:w="3018"/>
      </w:tblGrid>
      <w:tr w:rsidR="007B7F51" w:rsidRPr="007103EF" w14:paraId="1C486E1C" w14:textId="77777777" w:rsidTr="00290ECC">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59473" w14:textId="77777777" w:rsidR="007B7F51" w:rsidRPr="007103EF" w:rsidRDefault="007B7F51" w:rsidP="00290ECC">
            <w:pPr>
              <w:pStyle w:val="BodyA"/>
              <w:rPr>
                <w:rFonts w:cs="Arial"/>
              </w:rPr>
            </w:pPr>
            <w:r w:rsidRPr="007103EF">
              <w:rPr>
                <w:rFonts w:cs="Arial"/>
              </w:rPr>
              <w:t>Month</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D0228" w14:textId="77777777" w:rsidR="007B7F51" w:rsidRPr="007103EF" w:rsidRDefault="007B7F51" w:rsidP="00290ECC">
            <w:pPr>
              <w:pStyle w:val="BodyA"/>
              <w:rPr>
                <w:rFonts w:cs="Arial"/>
              </w:rPr>
            </w:pPr>
            <w:r w:rsidRPr="007103EF">
              <w:rPr>
                <w:rFonts w:cs="Arial"/>
              </w:rPr>
              <w:t>Days</w:t>
            </w:r>
          </w:p>
        </w:tc>
      </w:tr>
      <w:tr w:rsidR="007B7F51" w:rsidRPr="007103EF" w14:paraId="71F7AD50" w14:textId="77777777" w:rsidTr="00290ECC">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4D6C8" w14:textId="77777777" w:rsidR="007B7F51" w:rsidRPr="007103EF" w:rsidRDefault="007B7F51" w:rsidP="00290ECC">
            <w:pPr>
              <w:pStyle w:val="BodyA"/>
              <w:rPr>
                <w:rFonts w:cs="Arial"/>
              </w:rPr>
            </w:pPr>
            <w:r w:rsidRPr="007103EF">
              <w:rPr>
                <w:rFonts w:cs="Arial"/>
              </w:rPr>
              <w:t>March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06962" w14:textId="1CA46D02" w:rsidR="007B7F51" w:rsidRPr="007103EF" w:rsidRDefault="00826FF6" w:rsidP="00290ECC">
            <w:pPr>
              <w:spacing w:after="120"/>
              <w:jc w:val="both"/>
              <w:rPr>
                <w:rFonts w:ascii="Arial" w:hAnsi="Arial" w:cs="Arial"/>
                <w:sz w:val="20"/>
                <w:szCs w:val="20"/>
              </w:rPr>
            </w:pPr>
            <w:r>
              <w:rPr>
                <w:rFonts w:ascii="Arial" w:hAnsi="Arial" w:cs="Arial"/>
                <w:sz w:val="20"/>
                <w:szCs w:val="20"/>
              </w:rPr>
              <w:t>5</w:t>
            </w:r>
            <w:r w:rsidR="007B7F51" w:rsidRPr="007103EF">
              <w:rPr>
                <w:rFonts w:ascii="Arial" w:hAnsi="Arial" w:cs="Arial"/>
                <w:sz w:val="20"/>
                <w:szCs w:val="20"/>
              </w:rPr>
              <w:t xml:space="preserve"> WDs</w:t>
            </w:r>
          </w:p>
        </w:tc>
      </w:tr>
      <w:tr w:rsidR="007B7F51" w:rsidRPr="007103EF" w14:paraId="71F918A2" w14:textId="77777777" w:rsidTr="00290ECC">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0D8AA" w14:textId="77777777" w:rsidR="007B7F51" w:rsidRPr="007103EF" w:rsidRDefault="007B7F51" w:rsidP="00290ECC">
            <w:pPr>
              <w:pStyle w:val="BodyA"/>
              <w:rPr>
                <w:rFonts w:cs="Arial"/>
              </w:rPr>
            </w:pPr>
            <w:r w:rsidRPr="007103EF">
              <w:rPr>
                <w:rFonts w:cs="Arial"/>
              </w:rPr>
              <w:t>April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4BC51" w14:textId="1300FED0" w:rsidR="007B7F51" w:rsidRPr="007103EF" w:rsidRDefault="007B7F51" w:rsidP="00290ECC">
            <w:pPr>
              <w:spacing w:after="120"/>
              <w:jc w:val="both"/>
              <w:rPr>
                <w:rFonts w:ascii="Arial" w:hAnsi="Arial" w:cs="Arial"/>
                <w:sz w:val="20"/>
                <w:szCs w:val="20"/>
              </w:rPr>
            </w:pPr>
            <w:r w:rsidRPr="007103EF">
              <w:rPr>
                <w:rFonts w:ascii="Arial" w:hAnsi="Arial" w:cs="Arial"/>
                <w:sz w:val="20"/>
                <w:szCs w:val="20"/>
              </w:rPr>
              <w:t>1</w:t>
            </w:r>
            <w:r w:rsidR="00826FF6">
              <w:rPr>
                <w:rFonts w:ascii="Arial" w:hAnsi="Arial" w:cs="Arial"/>
                <w:sz w:val="20"/>
                <w:szCs w:val="20"/>
              </w:rPr>
              <w:t>5</w:t>
            </w:r>
            <w:r w:rsidRPr="007103EF">
              <w:rPr>
                <w:rFonts w:ascii="Arial" w:hAnsi="Arial" w:cs="Arial"/>
                <w:sz w:val="20"/>
                <w:szCs w:val="20"/>
              </w:rPr>
              <w:t xml:space="preserve"> WDs</w:t>
            </w:r>
          </w:p>
        </w:tc>
      </w:tr>
      <w:tr w:rsidR="007B7F51" w:rsidRPr="007103EF" w14:paraId="07E05648" w14:textId="77777777" w:rsidTr="00290ECC">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2FB4E" w14:textId="77777777" w:rsidR="007B7F51" w:rsidRPr="007103EF" w:rsidRDefault="007B7F51" w:rsidP="00290ECC">
            <w:pPr>
              <w:pStyle w:val="BodyA"/>
              <w:rPr>
                <w:rFonts w:cs="Arial"/>
              </w:rPr>
            </w:pPr>
            <w:r w:rsidRPr="007103EF">
              <w:rPr>
                <w:rFonts w:cs="Arial"/>
              </w:rPr>
              <w:t>May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FD44C" w14:textId="77777777" w:rsidR="007B7F51" w:rsidRPr="007103EF" w:rsidRDefault="007B7F51" w:rsidP="00290ECC">
            <w:pPr>
              <w:spacing w:after="120"/>
              <w:jc w:val="both"/>
              <w:rPr>
                <w:rFonts w:ascii="Arial" w:hAnsi="Arial" w:cs="Arial"/>
                <w:sz w:val="20"/>
                <w:szCs w:val="20"/>
              </w:rPr>
            </w:pPr>
            <w:r w:rsidRPr="007103EF">
              <w:rPr>
                <w:rFonts w:ascii="Arial" w:hAnsi="Arial" w:cs="Arial"/>
                <w:sz w:val="20"/>
                <w:szCs w:val="20"/>
              </w:rPr>
              <w:t>10WDs</w:t>
            </w:r>
          </w:p>
        </w:tc>
      </w:tr>
    </w:tbl>
    <w:p w14:paraId="445AC67F" w14:textId="77777777" w:rsidR="007B7F51" w:rsidRPr="007103EF" w:rsidRDefault="007B7F51" w:rsidP="007B7F51">
      <w:pPr>
        <w:pStyle w:val="BodyA"/>
        <w:widowControl w:val="0"/>
        <w:ind w:left="108" w:hanging="108"/>
        <w:rPr>
          <w:rFonts w:cs="Arial"/>
          <w:color w:val="auto"/>
        </w:rPr>
      </w:pPr>
    </w:p>
    <w:p w14:paraId="2B48E32B" w14:textId="77777777" w:rsidR="007B7F51" w:rsidRPr="007103EF" w:rsidRDefault="007B7F51" w:rsidP="007B7F51">
      <w:pPr>
        <w:pStyle w:val="Heading1"/>
        <w:numPr>
          <w:ilvl w:val="0"/>
          <w:numId w:val="4"/>
        </w:numPr>
        <w:ind w:left="720" w:hanging="360"/>
        <w:jc w:val="both"/>
        <w:rPr>
          <w:rFonts w:ascii="Arial" w:hAnsi="Arial" w:cs="Arial"/>
          <w:b/>
        </w:rPr>
      </w:pPr>
      <w:r w:rsidRPr="007103EF">
        <w:rPr>
          <w:rFonts w:ascii="Arial" w:hAnsi="Arial" w:cs="Arial"/>
          <w:b/>
        </w:rPr>
        <w:t>REQUIREMENTS</w:t>
      </w:r>
    </w:p>
    <w:p w14:paraId="263FA876" w14:textId="77777777" w:rsidR="007B7F51" w:rsidRPr="007103EF" w:rsidRDefault="007B7F51" w:rsidP="007B7F51">
      <w:pPr>
        <w:pStyle w:val="BodyA"/>
        <w:spacing w:before="120" w:after="240"/>
        <w:rPr>
          <w:rFonts w:cs="Arial"/>
          <w:color w:val="auto"/>
        </w:rPr>
      </w:pPr>
      <w:r w:rsidRPr="007103EF">
        <w:rPr>
          <w:rFonts w:cs="Arial"/>
          <w:b/>
          <w:bCs/>
          <w:sz w:val="22"/>
          <w:szCs w:val="22"/>
        </w:rPr>
        <w:t xml:space="preserve">4.1 </w:t>
      </w:r>
      <w:r w:rsidRPr="007103EF">
        <w:rPr>
          <w:rFonts w:cs="Arial"/>
          <w:b/>
          <w:bCs/>
          <w:sz w:val="22"/>
          <w:szCs w:val="22"/>
        </w:rPr>
        <w:tab/>
        <w:t>Personnel</w:t>
      </w:r>
    </w:p>
    <w:p w14:paraId="732E876A" w14:textId="77777777" w:rsidR="007B7F51" w:rsidRPr="007103EF" w:rsidRDefault="007B7F51" w:rsidP="007B7F51">
      <w:pPr>
        <w:pStyle w:val="BodyA"/>
        <w:rPr>
          <w:rFonts w:cs="Arial"/>
          <w:color w:val="auto"/>
        </w:rPr>
      </w:pPr>
      <w:r w:rsidRPr="007103EF">
        <w:rPr>
          <w:rFonts w:cs="Arial"/>
        </w:rPr>
        <w:t xml:space="preserve">The </w:t>
      </w:r>
      <w:r w:rsidRPr="007103EF">
        <w:rPr>
          <w:rFonts w:cs="Arial"/>
          <w:b/>
          <w:bCs/>
        </w:rPr>
        <w:t xml:space="preserve">Senior </w:t>
      </w:r>
      <w:r w:rsidRPr="007103EF">
        <w:rPr>
          <w:rFonts w:cs="Arial"/>
          <w:b/>
          <w:bCs/>
          <w:lang w:val="it-IT"/>
        </w:rPr>
        <w:t xml:space="preserve">Non-Key </w:t>
      </w:r>
      <w:r w:rsidRPr="007103EF">
        <w:rPr>
          <w:rFonts w:cs="Arial"/>
          <w:b/>
          <w:bCs/>
        </w:rPr>
        <w:t>Expert</w:t>
      </w:r>
      <w:r w:rsidRPr="007103EF">
        <w:rPr>
          <w:rFonts w:cs="Arial"/>
        </w:rPr>
        <w:t xml:space="preserve"> will be expected to meet the following requirements:</w:t>
      </w:r>
    </w:p>
    <w:p w14:paraId="5B0DD176" w14:textId="77777777" w:rsidR="007B7F51" w:rsidRPr="007103EF" w:rsidRDefault="007B7F51" w:rsidP="007B7F51">
      <w:pPr>
        <w:pStyle w:val="BodyA"/>
        <w:tabs>
          <w:tab w:val="left" w:pos="1134"/>
        </w:tabs>
        <w:rPr>
          <w:rFonts w:cs="Arial"/>
          <w:color w:val="auto"/>
        </w:rPr>
      </w:pPr>
      <w:r w:rsidRPr="007103EF">
        <w:rPr>
          <w:rFonts w:cs="Arial"/>
          <w:u w:val="single"/>
        </w:rPr>
        <w:t>Qualifications and skills</w:t>
      </w:r>
    </w:p>
    <w:p w14:paraId="3C2981B2" w14:textId="77777777" w:rsidR="007B7F51" w:rsidRPr="007103EF" w:rsidRDefault="007B7F51" w:rsidP="007B7F51">
      <w:pPr>
        <w:pStyle w:val="BodyA"/>
        <w:widowControl w:val="0"/>
        <w:numPr>
          <w:ilvl w:val="0"/>
          <w:numId w:val="28"/>
        </w:numPr>
        <w:spacing w:after="0"/>
        <w:rPr>
          <w:rFonts w:cs="Arial"/>
          <w:color w:val="auto"/>
        </w:rPr>
      </w:pPr>
      <w:r w:rsidRPr="007103EF">
        <w:rPr>
          <w:rFonts w:cs="Arial"/>
        </w:rPr>
        <w:t xml:space="preserve">A bachelor’s degree in fields relevant to the assignment </w:t>
      </w:r>
    </w:p>
    <w:p w14:paraId="1F615DBC" w14:textId="77777777" w:rsidR="007B7F51" w:rsidRPr="007103EF" w:rsidRDefault="007B7F51" w:rsidP="007B7F51">
      <w:pPr>
        <w:pStyle w:val="BodyA"/>
        <w:widowControl w:val="0"/>
        <w:numPr>
          <w:ilvl w:val="0"/>
          <w:numId w:val="27"/>
        </w:numPr>
        <w:spacing w:after="0"/>
        <w:rPr>
          <w:rFonts w:cs="Arial"/>
        </w:rPr>
      </w:pPr>
      <w:r w:rsidRPr="007103EF">
        <w:rPr>
          <w:rFonts w:cs="Arial"/>
        </w:rPr>
        <w:t xml:space="preserve">At least 5 years of experience in government structure or </w:t>
      </w:r>
      <w:r w:rsidRPr="007103EF">
        <w:rPr>
          <w:rFonts w:cs="Arial"/>
          <w:lang w:val="it-IT"/>
        </w:rPr>
        <w:t>EU and/or other capacity building programme/projects</w:t>
      </w:r>
    </w:p>
    <w:p w14:paraId="7555C77E" w14:textId="77777777" w:rsidR="007B7F51" w:rsidRPr="007103EF" w:rsidRDefault="007B7F51" w:rsidP="007B7F51">
      <w:pPr>
        <w:pStyle w:val="BodyA"/>
        <w:widowControl w:val="0"/>
        <w:numPr>
          <w:ilvl w:val="0"/>
          <w:numId w:val="27"/>
        </w:numPr>
        <w:spacing w:after="0"/>
        <w:rPr>
          <w:rFonts w:cs="Arial"/>
          <w:color w:val="auto"/>
        </w:rPr>
      </w:pPr>
      <w:r w:rsidRPr="007103EF">
        <w:rPr>
          <w:rFonts w:cs="Arial"/>
          <w:lang w:val="it-IT"/>
        </w:rPr>
        <w:t xml:space="preserve">Experience  in </w:t>
      </w:r>
      <w:r w:rsidRPr="007103EF">
        <w:rPr>
          <w:rFonts w:cs="Arial"/>
        </w:rPr>
        <w:t xml:space="preserve"> coordination and training delivery </w:t>
      </w:r>
    </w:p>
    <w:p w14:paraId="76D31093" w14:textId="77777777" w:rsidR="007B7F51" w:rsidRPr="007103EF" w:rsidRDefault="007B7F51" w:rsidP="007B7F51">
      <w:pPr>
        <w:pStyle w:val="BodyA"/>
        <w:widowControl w:val="0"/>
        <w:spacing w:after="0"/>
        <w:ind w:left="720"/>
        <w:rPr>
          <w:rFonts w:cs="Arial"/>
          <w:color w:val="auto"/>
        </w:rPr>
      </w:pPr>
    </w:p>
    <w:p w14:paraId="1A2FD582" w14:textId="77777777" w:rsidR="007B7F51" w:rsidRPr="007103EF" w:rsidRDefault="007B7F51" w:rsidP="007B7F51">
      <w:pPr>
        <w:pStyle w:val="Heading1"/>
        <w:numPr>
          <w:ilvl w:val="0"/>
          <w:numId w:val="5"/>
        </w:numPr>
        <w:ind w:left="720" w:hanging="360"/>
        <w:jc w:val="both"/>
        <w:rPr>
          <w:rFonts w:ascii="Arial" w:hAnsi="Arial" w:cs="Arial"/>
          <w:b/>
        </w:rPr>
      </w:pPr>
      <w:r w:rsidRPr="007103EF">
        <w:rPr>
          <w:rFonts w:ascii="Arial" w:hAnsi="Arial" w:cs="Arial"/>
          <w:b/>
        </w:rPr>
        <w:t>REPORTS</w:t>
      </w:r>
    </w:p>
    <w:p w14:paraId="381EAAAD" w14:textId="77777777" w:rsidR="007B7F51" w:rsidRPr="007103EF" w:rsidRDefault="007B7F51" w:rsidP="007B7F51">
      <w:pPr>
        <w:pStyle w:val="BodyA"/>
        <w:spacing w:before="120" w:after="240"/>
        <w:rPr>
          <w:rFonts w:cs="Arial"/>
          <w:color w:val="auto"/>
        </w:rPr>
      </w:pPr>
      <w:r w:rsidRPr="007103EF">
        <w:rPr>
          <w:rFonts w:cs="Arial"/>
          <w:b/>
          <w:bCs/>
          <w:sz w:val="22"/>
          <w:szCs w:val="22"/>
        </w:rPr>
        <w:t xml:space="preserve">5.1 </w:t>
      </w:r>
      <w:r w:rsidRPr="007103EF">
        <w:rPr>
          <w:rFonts w:cs="Arial"/>
          <w:b/>
          <w:bCs/>
          <w:sz w:val="22"/>
          <w:szCs w:val="22"/>
        </w:rPr>
        <w:tab/>
        <w:t>Reporting requirements</w:t>
      </w:r>
    </w:p>
    <w:p w14:paraId="0B868F82" w14:textId="77777777" w:rsidR="007B7F51" w:rsidRPr="007103EF" w:rsidRDefault="007B7F51" w:rsidP="007B7F51">
      <w:pPr>
        <w:pStyle w:val="BodyA"/>
        <w:rPr>
          <w:rFonts w:cs="Arial"/>
          <w:color w:val="auto"/>
        </w:rPr>
      </w:pPr>
      <w:r w:rsidRPr="007103EF">
        <w:rPr>
          <w:rFonts w:cs="Arial"/>
        </w:rPr>
        <w:t xml:space="preserve">Before the end of the assignment, the </w:t>
      </w:r>
      <w:r w:rsidRPr="007103EF">
        <w:rPr>
          <w:rFonts w:cs="Arial"/>
          <w:b/>
          <w:bCs/>
        </w:rPr>
        <w:t>Senior</w:t>
      </w:r>
      <w:r w:rsidRPr="007103EF">
        <w:rPr>
          <w:rFonts w:cs="Arial"/>
          <w:b/>
          <w:bCs/>
          <w:lang w:val="it-IT"/>
        </w:rPr>
        <w:t xml:space="preserve"> NKE</w:t>
      </w:r>
      <w:r w:rsidRPr="007103EF">
        <w:rPr>
          <w:rFonts w:cs="Arial"/>
        </w:rPr>
        <w:t xml:space="preserve"> will provide the Technical Assistance Team Leader with the following:</w:t>
      </w:r>
    </w:p>
    <w:p w14:paraId="443C2DD7" w14:textId="20F12414" w:rsidR="007B7F51" w:rsidRPr="007103EF" w:rsidRDefault="00337D0A" w:rsidP="007B7F51">
      <w:pPr>
        <w:pStyle w:val="ColorfulList-Accent11"/>
        <w:numPr>
          <w:ilvl w:val="0"/>
          <w:numId w:val="6"/>
        </w:numPr>
        <w:spacing w:after="0"/>
        <w:jc w:val="both"/>
        <w:rPr>
          <w:rFonts w:ascii="Arial" w:hAnsi="Arial" w:cs="Arial"/>
          <w:sz w:val="20"/>
          <w:szCs w:val="20"/>
        </w:rPr>
      </w:pPr>
      <w:r w:rsidRPr="007103EF">
        <w:rPr>
          <w:rFonts w:ascii="Arial" w:hAnsi="Arial" w:cs="Arial"/>
          <w:sz w:val="20"/>
          <w:szCs w:val="20"/>
        </w:rPr>
        <w:t>Monthly m</w:t>
      </w:r>
      <w:r w:rsidR="007B7F51" w:rsidRPr="007103EF">
        <w:rPr>
          <w:rFonts w:ascii="Arial" w:hAnsi="Arial" w:cs="Arial"/>
          <w:sz w:val="20"/>
          <w:szCs w:val="20"/>
        </w:rPr>
        <w:t>ission reports</w:t>
      </w:r>
    </w:p>
    <w:p w14:paraId="53B7731C" w14:textId="283C34ED" w:rsidR="007B7F51" w:rsidRDefault="007B7F51" w:rsidP="009F3F1E">
      <w:pPr>
        <w:pStyle w:val="ColorfulList-Accent11"/>
        <w:numPr>
          <w:ilvl w:val="0"/>
          <w:numId w:val="6"/>
        </w:numPr>
        <w:spacing w:after="0"/>
        <w:jc w:val="both"/>
        <w:rPr>
          <w:rFonts w:ascii="Arial" w:hAnsi="Arial" w:cs="Arial"/>
          <w:sz w:val="20"/>
          <w:szCs w:val="20"/>
        </w:rPr>
      </w:pPr>
      <w:r w:rsidRPr="007103EF">
        <w:rPr>
          <w:rFonts w:ascii="Arial" w:hAnsi="Arial" w:cs="Arial"/>
          <w:sz w:val="20"/>
          <w:szCs w:val="20"/>
        </w:rPr>
        <w:t>Signed timesheet</w:t>
      </w:r>
    </w:p>
    <w:p w14:paraId="28C726E4" w14:textId="7B2BB48B" w:rsidR="00826FF6" w:rsidRDefault="00826FF6" w:rsidP="00826FF6">
      <w:pPr>
        <w:pStyle w:val="ColorfulList-Accent11"/>
        <w:spacing w:after="0"/>
        <w:jc w:val="both"/>
        <w:rPr>
          <w:rFonts w:ascii="Arial" w:hAnsi="Arial" w:cs="Arial"/>
          <w:sz w:val="20"/>
          <w:szCs w:val="20"/>
        </w:rPr>
      </w:pPr>
    </w:p>
    <w:p w14:paraId="56BA2FC8" w14:textId="1A5306DC" w:rsidR="00826FF6" w:rsidRPr="007103EF" w:rsidRDefault="00826FF6" w:rsidP="00826FF6">
      <w:pPr>
        <w:widowControl w:val="0"/>
        <w:spacing w:after="0" w:line="280" w:lineRule="atLeast"/>
        <w:jc w:val="both"/>
        <w:rPr>
          <w:rFonts w:ascii="Arial" w:hAnsi="Arial" w:cs="Arial"/>
          <w:sz w:val="20"/>
          <w:szCs w:val="20"/>
        </w:rPr>
      </w:pPr>
      <w:r w:rsidRPr="00826FF6">
        <w:rPr>
          <w:rFonts w:ascii="Arial" w:eastAsia="Arial Unicode MS" w:hAnsi="Arial" w:cs="Arial"/>
          <w:color w:val="000000"/>
          <w:sz w:val="20"/>
          <w:szCs w:val="20"/>
          <w:lang w:val="en-GB"/>
        </w:rPr>
        <w:t>Please submit your applications in the form of a CV and short cover letter at the latest by March 18</w:t>
      </w:r>
      <w:r w:rsidRPr="00826FF6">
        <w:rPr>
          <w:rFonts w:ascii="Arial" w:eastAsia="Arial Unicode MS" w:hAnsi="Arial" w:cs="Arial"/>
          <w:color w:val="000000"/>
          <w:sz w:val="20"/>
          <w:szCs w:val="20"/>
          <w:vertAlign w:val="superscript"/>
          <w:lang w:val="en-GB"/>
        </w:rPr>
        <w:t>th</w:t>
      </w:r>
      <w:r w:rsidRPr="00826FF6">
        <w:rPr>
          <w:rFonts w:ascii="Arial" w:eastAsia="Arial Unicode MS" w:hAnsi="Arial" w:cs="Arial"/>
          <w:color w:val="000000"/>
          <w:sz w:val="20"/>
          <w:szCs w:val="20"/>
          <w:lang w:val="en-GB"/>
        </w:rPr>
        <w:t>, 2022 at 23:59, to cweltzien@ppf.rs and cc to: mdijan@ppf.rs. Only short-listed candidates will be contacted.</w:t>
      </w:r>
    </w:p>
    <w:sectPr w:rsidR="00826FF6" w:rsidRPr="007103EF" w:rsidSect="00E652C1">
      <w:headerReference w:type="default" r:id="rId8"/>
      <w:footerReference w:type="default" r:id="rId9"/>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917B" w14:textId="77777777" w:rsidR="00FE5524" w:rsidRDefault="00FE5524" w:rsidP="0069431C">
      <w:pPr>
        <w:spacing w:after="0" w:line="240" w:lineRule="auto"/>
      </w:pPr>
      <w:r>
        <w:separator/>
      </w:r>
    </w:p>
  </w:endnote>
  <w:endnote w:type="continuationSeparator" w:id="0">
    <w:p w14:paraId="60D5002E" w14:textId="77777777" w:rsidR="00FE5524" w:rsidRDefault="00FE5524"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swiss"/>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" fillcolor="#039" stroked="f" strokeweight="1pt">
              <v:textbo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F903" w14:textId="77777777" w:rsidR="00FE5524" w:rsidRDefault="00FE5524" w:rsidP="0069431C">
      <w:pPr>
        <w:spacing w:after="0" w:line="240" w:lineRule="auto"/>
      </w:pPr>
      <w:r>
        <w:separator/>
      </w:r>
    </w:p>
  </w:footnote>
  <w:footnote w:type="continuationSeparator" w:id="0">
    <w:p w14:paraId="1EB79F2D" w14:textId="77777777" w:rsidR="00FE5524" w:rsidRDefault="00FE5524"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94EE875"/>
    <w:lvl w:ilvl="0" w:tplc="2B1066EE">
      <w:numFmt w:val="decimal"/>
      <w:lvlText w:val=""/>
      <w:lvlJc w:val="left"/>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 w15:restartNumberingAfterBreak="0">
    <w:nsid w:val="00000004"/>
    <w:multiLevelType w:val="hybridMultilevel"/>
    <w:tmpl w:val="80B4FA64"/>
    <w:lvl w:ilvl="0" w:tplc="96FA907E">
      <w:start w:val="1"/>
      <w:numFmt w:val="decimal"/>
      <w:lvlText w:val="%1."/>
      <w:lvlJc w:val="left"/>
      <w:rPr>
        <w:rFonts w:ascii="Arial" w:eastAsia="Arial Unicode MS" w:hAnsi="Arial" w:cs="Arial"/>
      </w:rPr>
    </w:lvl>
    <w:lvl w:ilvl="1" w:tplc="1A048D32">
      <w:numFmt w:val="decimal"/>
      <w:lvlText w:val=""/>
      <w:lvlJc w:val="left"/>
    </w:lvl>
    <w:lvl w:ilvl="2" w:tplc="5C8A6EC4">
      <w:numFmt w:val="decimal"/>
      <w:lvlText w:val=""/>
      <w:lvlJc w:val="left"/>
    </w:lvl>
    <w:lvl w:ilvl="3" w:tplc="DDBE7A0C">
      <w:numFmt w:val="decimal"/>
      <w:lvlText w:val=""/>
      <w:lvlJc w:val="left"/>
    </w:lvl>
    <w:lvl w:ilvl="4" w:tplc="B366D6B4">
      <w:numFmt w:val="decimal"/>
      <w:lvlText w:val=""/>
      <w:lvlJc w:val="left"/>
    </w:lvl>
    <w:lvl w:ilvl="5" w:tplc="6102EFF6">
      <w:numFmt w:val="decimal"/>
      <w:lvlText w:val=""/>
      <w:lvlJc w:val="left"/>
    </w:lvl>
    <w:lvl w:ilvl="6" w:tplc="69EC0948">
      <w:numFmt w:val="decimal"/>
      <w:lvlText w:val=""/>
      <w:lvlJc w:val="left"/>
    </w:lvl>
    <w:lvl w:ilvl="7" w:tplc="4B78B5AE">
      <w:numFmt w:val="decimal"/>
      <w:lvlText w:val=""/>
      <w:lvlJc w:val="left"/>
    </w:lvl>
    <w:lvl w:ilvl="8" w:tplc="7EE4831E">
      <w:numFmt w:val="decimal"/>
      <w:lvlText w:val=""/>
      <w:lvlJc w:val="left"/>
    </w:lvl>
  </w:abstractNum>
  <w:abstractNum w:abstractNumId="2"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3"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A2E70"/>
    <w:multiLevelType w:val="hybridMultilevel"/>
    <w:tmpl w:val="6F78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B6D60"/>
    <w:multiLevelType w:val="hybridMultilevel"/>
    <w:tmpl w:val="8AC05922"/>
    <w:lvl w:ilvl="0" w:tplc="D6DE82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D6DE8264">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B26CCE"/>
    <w:multiLevelType w:val="hybridMultilevel"/>
    <w:tmpl w:val="7A0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F3BCC"/>
    <w:multiLevelType w:val="hybridMultilevel"/>
    <w:tmpl w:val="898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503EF"/>
    <w:multiLevelType w:val="hybridMultilevel"/>
    <w:tmpl w:val="0E121F1E"/>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2"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36D11"/>
    <w:multiLevelType w:val="hybridMultilevel"/>
    <w:tmpl w:val="F67A2CB2"/>
    <w:lvl w:ilvl="0" w:tplc="D6DE8264">
      <w:start w:val="1"/>
      <w:numFmt w:val="bullet"/>
      <w:lvlText w:val=""/>
      <w:lvlJc w:val="left"/>
      <w:pPr>
        <w:ind w:left="720" w:hanging="360"/>
      </w:pPr>
      <w:rPr>
        <w:rFonts w:ascii="Symbol" w:hAnsi="Symbol" w:hint="default"/>
      </w:rPr>
    </w:lvl>
    <w:lvl w:ilvl="1" w:tplc="C140626A">
      <w:start w:val="5"/>
      <w:numFmt w:val="bullet"/>
      <w:lvlText w:val="-"/>
      <w:lvlJc w:val="left"/>
      <w:pPr>
        <w:ind w:left="1440" w:hanging="360"/>
      </w:pPr>
      <w:rPr>
        <w:rFonts w:ascii="Calibri" w:eastAsia="Times New Roman" w:hAnsi="Calibri" w:cs="Calibri" w:hint="default"/>
      </w:rPr>
    </w:lvl>
    <w:lvl w:ilvl="2" w:tplc="2C9A5A04">
      <w:numFmt w:val="bullet"/>
      <w:lvlText w:val=""/>
      <w:lvlJc w:val="left"/>
      <w:pPr>
        <w:ind w:left="2160" w:hanging="360"/>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4376203"/>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323ABD"/>
    <w:multiLevelType w:val="hybridMultilevel"/>
    <w:tmpl w:val="55F2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D29A6"/>
    <w:multiLevelType w:val="hybridMultilevel"/>
    <w:tmpl w:val="D55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21256"/>
    <w:multiLevelType w:val="hybridMultilevel"/>
    <w:tmpl w:val="64A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767B4"/>
    <w:multiLevelType w:val="hybridMultilevel"/>
    <w:tmpl w:val="6F52333C"/>
    <w:lvl w:ilvl="0" w:tplc="D6DE8264">
      <w:start w:val="1"/>
      <w:numFmt w:val="bullet"/>
      <w:lvlText w:val=""/>
      <w:lvlJc w:val="left"/>
      <w:pPr>
        <w:ind w:left="720" w:hanging="360"/>
      </w:pPr>
      <w:rPr>
        <w:rFonts w:ascii="Symbol" w:hAnsi="Symbol" w:hint="default"/>
      </w:rPr>
    </w:lvl>
    <w:lvl w:ilvl="1" w:tplc="D6DE826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344AB4"/>
    <w:multiLevelType w:val="multilevel"/>
    <w:tmpl w:val="58204BC6"/>
    <w:lvl w:ilvl="0">
      <w:start w:val="1"/>
      <w:numFmt w:val="decimal"/>
      <w:lvlText w:val="%1"/>
      <w:lvlJc w:val="left"/>
      <w:pPr>
        <w:ind w:left="360" w:hanging="360"/>
      </w:pPr>
      <w:rPr>
        <w:rFonts w:hint="default"/>
        <w:b/>
        <w:color w:val="000000"/>
        <w:sz w:val="22"/>
      </w:rPr>
    </w:lvl>
    <w:lvl w:ilvl="1">
      <w:start w:val="3"/>
      <w:numFmt w:val="decimal"/>
      <w:lvlText w:val="%1.%2"/>
      <w:lvlJc w:val="left"/>
      <w:pPr>
        <w:ind w:left="360" w:hanging="360"/>
      </w:pPr>
      <w:rPr>
        <w:rFonts w:hint="default"/>
        <w:b/>
        <w:color w:val="000000"/>
        <w:sz w:val="22"/>
      </w:rPr>
    </w:lvl>
    <w:lvl w:ilvl="2">
      <w:start w:val="1"/>
      <w:numFmt w:val="decimal"/>
      <w:lvlText w:val="%1.%2.%3"/>
      <w:lvlJc w:val="left"/>
      <w:pPr>
        <w:ind w:left="720" w:hanging="720"/>
      </w:pPr>
      <w:rPr>
        <w:rFonts w:hint="default"/>
        <w:b/>
        <w:color w:val="000000"/>
        <w:sz w:val="22"/>
      </w:rPr>
    </w:lvl>
    <w:lvl w:ilvl="3">
      <w:start w:val="1"/>
      <w:numFmt w:val="decimal"/>
      <w:lvlText w:val="%1.%2.%3.%4"/>
      <w:lvlJc w:val="left"/>
      <w:pPr>
        <w:ind w:left="720" w:hanging="72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080" w:hanging="1080"/>
      </w:pPr>
      <w:rPr>
        <w:rFonts w:hint="default"/>
        <w:b/>
        <w:color w:val="000000"/>
        <w:sz w:val="22"/>
      </w:rPr>
    </w:lvl>
    <w:lvl w:ilvl="6">
      <w:start w:val="1"/>
      <w:numFmt w:val="decimal"/>
      <w:lvlText w:val="%1.%2.%3.%4.%5.%6.%7"/>
      <w:lvlJc w:val="left"/>
      <w:pPr>
        <w:ind w:left="1440" w:hanging="1440"/>
      </w:pPr>
      <w:rPr>
        <w:rFonts w:hint="default"/>
        <w:b/>
        <w:color w:val="000000"/>
        <w:sz w:val="22"/>
      </w:rPr>
    </w:lvl>
    <w:lvl w:ilvl="7">
      <w:start w:val="1"/>
      <w:numFmt w:val="decimal"/>
      <w:lvlText w:val="%1.%2.%3.%4.%5.%6.%7.%8"/>
      <w:lvlJc w:val="left"/>
      <w:pPr>
        <w:ind w:left="1440" w:hanging="1440"/>
      </w:pPr>
      <w:rPr>
        <w:rFonts w:hint="default"/>
        <w:b/>
        <w:color w:val="000000"/>
        <w:sz w:val="22"/>
      </w:rPr>
    </w:lvl>
    <w:lvl w:ilvl="8">
      <w:start w:val="1"/>
      <w:numFmt w:val="decimal"/>
      <w:lvlText w:val="%1.%2.%3.%4.%5.%6.%7.%8.%9"/>
      <w:lvlJc w:val="left"/>
      <w:pPr>
        <w:ind w:left="1800" w:hanging="1800"/>
      </w:pPr>
      <w:rPr>
        <w:rFonts w:hint="default"/>
        <w:b/>
        <w:color w:val="000000"/>
        <w:sz w:val="22"/>
      </w:rPr>
    </w:lvl>
  </w:abstractNum>
  <w:num w:numId="1">
    <w:abstractNumId w:val="20"/>
  </w:num>
  <w:num w:numId="2">
    <w:abstractNumId w:val="20"/>
    <w:lvlOverride w:ilvl="0">
      <w:startOverride w:val="2"/>
    </w:lvlOverride>
  </w:num>
  <w:num w:numId="3">
    <w:abstractNumId w:val="20"/>
    <w:lvlOverride w:ilvl="0">
      <w:startOverride w:val="3"/>
    </w:lvlOverride>
  </w:num>
  <w:num w:numId="4">
    <w:abstractNumId w:val="20"/>
    <w:lvlOverride w:ilvl="0">
      <w:startOverride w:val="4"/>
    </w:lvlOverride>
  </w:num>
  <w:num w:numId="5">
    <w:abstractNumId w:val="20"/>
    <w:lvlOverride w:ilvl="0">
      <w:startOverride w:val="5"/>
    </w:lvlOverride>
  </w:num>
  <w:num w:numId="6">
    <w:abstractNumId w:val="2"/>
  </w:num>
  <w:num w:numId="7">
    <w:abstractNumId w:val="11"/>
  </w:num>
  <w:num w:numId="8">
    <w:abstractNumId w:val="18"/>
  </w:num>
  <w:num w:numId="9">
    <w:abstractNumId w:val="8"/>
  </w:num>
  <w:num w:numId="10">
    <w:abstractNumId w:val="10"/>
  </w:num>
  <w:num w:numId="11">
    <w:abstractNumId w:val="12"/>
  </w:num>
  <w:num w:numId="12">
    <w:abstractNumId w:val="3"/>
  </w:num>
  <w:num w:numId="13">
    <w:abstractNumId w:val="14"/>
  </w:num>
  <w:num w:numId="14">
    <w:abstractNumId w:val="14"/>
    <w:lvlOverride w:ilvl="0">
      <w:startOverride w:val="2"/>
    </w:lvlOverride>
  </w:num>
  <w:num w:numId="15">
    <w:abstractNumId w:val="14"/>
    <w:lvlOverride w:ilvl="0">
      <w:startOverride w:val="3"/>
    </w:lvlOverride>
  </w:num>
  <w:num w:numId="16">
    <w:abstractNumId w:val="14"/>
    <w:lvlOverride w:ilvl="0">
      <w:startOverride w:val="4"/>
    </w:lvlOverride>
  </w:num>
  <w:num w:numId="17">
    <w:abstractNumId w:val="14"/>
    <w:lvlOverride w:ilvl="0">
      <w:startOverride w:val="5"/>
    </w:lvlOverride>
  </w:num>
  <w:num w:numId="18">
    <w:abstractNumId w:val="5"/>
  </w:num>
  <w:num w:numId="19">
    <w:abstractNumId w:val="19"/>
  </w:num>
  <w:num w:numId="20">
    <w:abstractNumId w:val="9"/>
  </w:num>
  <w:num w:numId="21">
    <w:abstractNumId w:val="13"/>
  </w:num>
  <w:num w:numId="22">
    <w:abstractNumId w:val="17"/>
  </w:num>
  <w:num w:numId="23">
    <w:abstractNumId w:val="6"/>
  </w:num>
  <w:num w:numId="24">
    <w:abstractNumId w:val="7"/>
  </w:num>
  <w:num w:numId="25">
    <w:abstractNumId w:val="0"/>
  </w:num>
  <w:num w:numId="26">
    <w:abstractNumId w:val="1"/>
  </w:num>
  <w:num w:numId="27">
    <w:abstractNumId w:val="16"/>
  </w:num>
  <w:num w:numId="28">
    <w:abstractNumId w:val="4"/>
  </w:num>
  <w:num w:numId="29">
    <w:abstractNumId w:val="15"/>
  </w:num>
  <w:num w:numId="30">
    <w:abstractNumId w:val="21"/>
  </w:num>
  <w:num w:numId="3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368C"/>
    <w:rsid w:val="00020AF6"/>
    <w:rsid w:val="00042D70"/>
    <w:rsid w:val="00052B00"/>
    <w:rsid w:val="00082AAC"/>
    <w:rsid w:val="000932FA"/>
    <w:rsid w:val="00095755"/>
    <w:rsid w:val="000D46F7"/>
    <w:rsid w:val="000F4A8B"/>
    <w:rsid w:val="00105A1B"/>
    <w:rsid w:val="00123AA3"/>
    <w:rsid w:val="001410B0"/>
    <w:rsid w:val="00142BAF"/>
    <w:rsid w:val="00146F4E"/>
    <w:rsid w:val="0017409E"/>
    <w:rsid w:val="001A0D0F"/>
    <w:rsid w:val="001D2B9E"/>
    <w:rsid w:val="001E10F8"/>
    <w:rsid w:val="00214860"/>
    <w:rsid w:val="00215DAF"/>
    <w:rsid w:val="002558C9"/>
    <w:rsid w:val="00281A3E"/>
    <w:rsid w:val="002A0749"/>
    <w:rsid w:val="002A6C67"/>
    <w:rsid w:val="002C0235"/>
    <w:rsid w:val="002C386D"/>
    <w:rsid w:val="002D1C38"/>
    <w:rsid w:val="00302D19"/>
    <w:rsid w:val="00337D0A"/>
    <w:rsid w:val="003827A5"/>
    <w:rsid w:val="003A2B79"/>
    <w:rsid w:val="003C2A8E"/>
    <w:rsid w:val="00417F02"/>
    <w:rsid w:val="004256D0"/>
    <w:rsid w:val="004335AD"/>
    <w:rsid w:val="004346EC"/>
    <w:rsid w:val="00457A0B"/>
    <w:rsid w:val="00466FF9"/>
    <w:rsid w:val="004928CB"/>
    <w:rsid w:val="004B3032"/>
    <w:rsid w:val="004E221A"/>
    <w:rsid w:val="004E53C9"/>
    <w:rsid w:val="004E566D"/>
    <w:rsid w:val="004F3929"/>
    <w:rsid w:val="00536BD8"/>
    <w:rsid w:val="005A6233"/>
    <w:rsid w:val="005B6D86"/>
    <w:rsid w:val="005D5CE2"/>
    <w:rsid w:val="005D5F6B"/>
    <w:rsid w:val="005F38DD"/>
    <w:rsid w:val="005F6DA4"/>
    <w:rsid w:val="00603DAD"/>
    <w:rsid w:val="00606B12"/>
    <w:rsid w:val="00684526"/>
    <w:rsid w:val="0069431C"/>
    <w:rsid w:val="006D48E7"/>
    <w:rsid w:val="006E3D0D"/>
    <w:rsid w:val="006F714E"/>
    <w:rsid w:val="007103EF"/>
    <w:rsid w:val="00743BB6"/>
    <w:rsid w:val="007452E3"/>
    <w:rsid w:val="00746709"/>
    <w:rsid w:val="0075724D"/>
    <w:rsid w:val="00791F92"/>
    <w:rsid w:val="007A43D6"/>
    <w:rsid w:val="007A6E08"/>
    <w:rsid w:val="007A74A8"/>
    <w:rsid w:val="007B0DFD"/>
    <w:rsid w:val="007B7F51"/>
    <w:rsid w:val="00826FF6"/>
    <w:rsid w:val="008526B0"/>
    <w:rsid w:val="008948EA"/>
    <w:rsid w:val="008A789A"/>
    <w:rsid w:val="008B7BDB"/>
    <w:rsid w:val="008E4529"/>
    <w:rsid w:val="00912988"/>
    <w:rsid w:val="009173DF"/>
    <w:rsid w:val="009916DB"/>
    <w:rsid w:val="009943AD"/>
    <w:rsid w:val="009B0DF4"/>
    <w:rsid w:val="009F6C6F"/>
    <w:rsid w:val="00AB6813"/>
    <w:rsid w:val="00AD6291"/>
    <w:rsid w:val="00AE3C13"/>
    <w:rsid w:val="00B0271B"/>
    <w:rsid w:val="00B1545F"/>
    <w:rsid w:val="00B40594"/>
    <w:rsid w:val="00B66285"/>
    <w:rsid w:val="00B838E4"/>
    <w:rsid w:val="00B9338B"/>
    <w:rsid w:val="00BA0BA7"/>
    <w:rsid w:val="00BB5A16"/>
    <w:rsid w:val="00BC59DE"/>
    <w:rsid w:val="00BD68AB"/>
    <w:rsid w:val="00CA5EFB"/>
    <w:rsid w:val="00CB2F1A"/>
    <w:rsid w:val="00CC4211"/>
    <w:rsid w:val="00D01FD6"/>
    <w:rsid w:val="00D07BDC"/>
    <w:rsid w:val="00D17025"/>
    <w:rsid w:val="00D20236"/>
    <w:rsid w:val="00D20E06"/>
    <w:rsid w:val="00D23A9A"/>
    <w:rsid w:val="00D270DF"/>
    <w:rsid w:val="00D35BE3"/>
    <w:rsid w:val="00D41513"/>
    <w:rsid w:val="00D53B4D"/>
    <w:rsid w:val="00D82215"/>
    <w:rsid w:val="00DA69A2"/>
    <w:rsid w:val="00DE1208"/>
    <w:rsid w:val="00DE17D8"/>
    <w:rsid w:val="00DF52DC"/>
    <w:rsid w:val="00E0122F"/>
    <w:rsid w:val="00E02907"/>
    <w:rsid w:val="00E06BD9"/>
    <w:rsid w:val="00E2144D"/>
    <w:rsid w:val="00E652C1"/>
    <w:rsid w:val="00E713DC"/>
    <w:rsid w:val="00E805F1"/>
    <w:rsid w:val="00E82F34"/>
    <w:rsid w:val="00E93268"/>
    <w:rsid w:val="00EE1A1D"/>
    <w:rsid w:val="00EF1E5D"/>
    <w:rsid w:val="00F12B94"/>
    <w:rsid w:val="00F64055"/>
    <w:rsid w:val="00FA5E4E"/>
    <w:rsid w:val="00FB0AA2"/>
    <w:rsid w:val="00FC3B8C"/>
    <w:rsid w:val="00FD02D0"/>
    <w:rsid w:val="00FE3910"/>
    <w:rsid w:val="00FE5524"/>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417F02"/>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character" w:styleId="Hyperlink">
    <w:name w:val="Hyperlink"/>
    <w:basedOn w:val="DefaultParagraphFont"/>
    <w:uiPriority w:val="99"/>
    <w:unhideWhenUsed/>
    <w:rsid w:val="00D07BDC"/>
    <w:rPr>
      <w:color w:val="0563C1" w:themeColor="hyperlink"/>
      <w:u w:val="single"/>
    </w:rPr>
  </w:style>
  <w:style w:type="paragraph" w:styleId="ListParagraph">
    <w:name w:val="List Paragraph"/>
    <w:basedOn w:val="Normal"/>
    <w:link w:val="ListParagraphChar"/>
    <w:uiPriority w:val="34"/>
    <w:qFormat/>
    <w:rsid w:val="00D07BDC"/>
    <w:pPr>
      <w:ind w:left="720"/>
      <w:contextualSpacing/>
    </w:pPr>
  </w:style>
  <w:style w:type="paragraph" w:customStyle="1" w:styleId="BodyA">
    <w:name w:val="Body A"/>
    <w:rsid w:val="00D07BDC"/>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417F02"/>
    <w:rPr>
      <w:rFonts w:ascii="Times New Roman" w:eastAsia="Arial Unicode MS" w:hAnsi="Times New Roman" w:cs="Arial Unicode MS"/>
      <w:color w:val="000000"/>
      <w:sz w:val="20"/>
      <w:szCs w:val="20"/>
      <w:u w:color="000000"/>
    </w:rPr>
  </w:style>
  <w:style w:type="paragraph" w:customStyle="1" w:styleId="NoSpacing1">
    <w:name w:val="No Spacing1"/>
    <w:qFormat/>
    <w:rsid w:val="00417F02"/>
    <w:pPr>
      <w:spacing w:after="120" w:line="240" w:lineRule="auto"/>
      <w:jc w:val="both"/>
    </w:pPr>
    <w:rPr>
      <w:rFonts w:ascii="Calibri" w:eastAsia="Calibri" w:hAnsi="Calibri" w:cs="Calibri"/>
      <w:color w:val="000000"/>
      <w:u w:color="000000"/>
    </w:rPr>
  </w:style>
  <w:style w:type="paragraph" w:customStyle="1" w:styleId="Default">
    <w:name w:val="Default"/>
    <w:rsid w:val="00417F02"/>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417F02"/>
    <w:pPr>
      <w:widowControl w:val="0"/>
      <w:spacing w:after="120" w:line="280" w:lineRule="atLeast"/>
    </w:pPr>
    <w:rPr>
      <w:rFonts w:ascii="Times New Roman" w:eastAsia="Arial Unicode MS" w:hAnsi="Times New Roman" w:cs="Arial Unicode MS"/>
      <w:color w:val="000000"/>
      <w:u w:color="000000"/>
    </w:rPr>
  </w:style>
  <w:style w:type="character" w:customStyle="1" w:styleId="ListParagraphChar">
    <w:name w:val="List Paragraph Char"/>
    <w:basedOn w:val="DefaultParagraphFont"/>
    <w:link w:val="ListParagraph"/>
    <w:uiPriority w:val="34"/>
    <w:locked/>
    <w:rsid w:val="00417F02"/>
  </w:style>
  <w:style w:type="character" w:styleId="CommentReference">
    <w:name w:val="annotation reference"/>
    <w:basedOn w:val="DefaultParagraphFont"/>
    <w:uiPriority w:val="99"/>
    <w:semiHidden/>
    <w:unhideWhenUsed/>
    <w:rsid w:val="00FB0AA2"/>
    <w:rPr>
      <w:sz w:val="16"/>
      <w:szCs w:val="16"/>
    </w:rPr>
  </w:style>
  <w:style w:type="paragraph" w:styleId="CommentText">
    <w:name w:val="annotation text"/>
    <w:basedOn w:val="Normal"/>
    <w:link w:val="CommentTextChar"/>
    <w:uiPriority w:val="99"/>
    <w:semiHidden/>
    <w:unhideWhenUsed/>
    <w:rsid w:val="00FB0AA2"/>
    <w:pPr>
      <w:spacing w:line="240" w:lineRule="auto"/>
    </w:pPr>
    <w:rPr>
      <w:sz w:val="20"/>
      <w:szCs w:val="20"/>
    </w:rPr>
  </w:style>
  <w:style w:type="character" w:customStyle="1" w:styleId="CommentTextChar">
    <w:name w:val="Comment Text Char"/>
    <w:basedOn w:val="DefaultParagraphFont"/>
    <w:link w:val="CommentText"/>
    <w:uiPriority w:val="99"/>
    <w:semiHidden/>
    <w:rsid w:val="00FB0AA2"/>
    <w:rPr>
      <w:sz w:val="20"/>
      <w:szCs w:val="20"/>
    </w:rPr>
  </w:style>
  <w:style w:type="paragraph" w:styleId="CommentSubject">
    <w:name w:val="annotation subject"/>
    <w:basedOn w:val="CommentText"/>
    <w:next w:val="CommentText"/>
    <w:link w:val="CommentSubjectChar"/>
    <w:uiPriority w:val="99"/>
    <w:semiHidden/>
    <w:unhideWhenUsed/>
    <w:rsid w:val="00FB0AA2"/>
    <w:rPr>
      <w:b/>
      <w:bCs/>
    </w:rPr>
  </w:style>
  <w:style w:type="character" w:customStyle="1" w:styleId="CommentSubjectChar">
    <w:name w:val="Comment Subject Char"/>
    <w:basedOn w:val="CommentTextChar"/>
    <w:link w:val="CommentSubject"/>
    <w:uiPriority w:val="99"/>
    <w:semiHidden/>
    <w:rsid w:val="00FB0AA2"/>
    <w:rPr>
      <w:b/>
      <w:bCs/>
      <w:sz w:val="20"/>
      <w:szCs w:val="20"/>
    </w:rPr>
  </w:style>
  <w:style w:type="table" w:styleId="TableGrid">
    <w:name w:val="Table Grid"/>
    <w:basedOn w:val="TableNormal"/>
    <w:uiPriority w:val="39"/>
    <w:rsid w:val="00BB5A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qFormat/>
    <w:rsid w:val="00746709"/>
    <w:pPr>
      <w:spacing w:after="120" w:line="240" w:lineRule="auto"/>
      <w:jc w:val="both"/>
    </w:pPr>
    <w:rPr>
      <w:rFonts w:ascii="Calibri" w:eastAsia="Calibri" w:hAnsi="Calibri" w:cs="Calibri"/>
      <w:color w:val="000000"/>
      <w:u w:color="000000"/>
    </w:rPr>
  </w:style>
  <w:style w:type="paragraph" w:styleId="Revision">
    <w:name w:val="Revision"/>
    <w:hidden/>
    <w:uiPriority w:val="99"/>
    <w:semiHidden/>
    <w:rsid w:val="001E1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1765370997">
      <w:bodyDiv w:val="1"/>
      <w:marLeft w:val="0"/>
      <w:marRight w:val="0"/>
      <w:marTop w:val="0"/>
      <w:marBottom w:val="0"/>
      <w:divBdr>
        <w:top w:val="none" w:sz="0" w:space="0" w:color="auto"/>
        <w:left w:val="none" w:sz="0" w:space="0" w:color="auto"/>
        <w:bottom w:val="none" w:sz="0" w:space="0" w:color="auto"/>
        <w:right w:val="none" w:sz="0" w:space="0" w:color="auto"/>
      </w:divBdr>
    </w:div>
    <w:div w:id="1833182959">
      <w:bodyDiv w:val="1"/>
      <w:marLeft w:val="0"/>
      <w:marRight w:val="0"/>
      <w:marTop w:val="0"/>
      <w:marBottom w:val="0"/>
      <w:divBdr>
        <w:top w:val="none" w:sz="0" w:space="0" w:color="auto"/>
        <w:left w:val="none" w:sz="0" w:space="0" w:color="auto"/>
        <w:bottom w:val="none" w:sz="0" w:space="0" w:color="auto"/>
        <w:right w:val="none" w:sz="0" w:space="0" w:color="auto"/>
      </w:divBdr>
    </w:div>
    <w:div w:id="20119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B290-BC6B-4A82-A08E-81069C7B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5697</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8</cp:revision>
  <cp:lastPrinted>2018-12-19T10:34:00Z</cp:lastPrinted>
  <dcterms:created xsi:type="dcterms:W3CDTF">2022-03-10T13:18:00Z</dcterms:created>
  <dcterms:modified xsi:type="dcterms:W3CDTF">2022-03-10T16:46:00Z</dcterms:modified>
</cp:coreProperties>
</file>