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39A7F366">
                <wp:simplePos x="0" y="0"/>
                <wp:positionH relativeFrom="page">
                  <wp:posOffset>1010285</wp:posOffset>
                </wp:positionH>
                <wp:positionV relativeFrom="page">
                  <wp:posOffset>1610995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2AAE7" id="Rectangle 4" o:spid="_x0000_s1026" style="position:absolute;margin-left:79.55pt;margin-top:126.8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lP6XKeEAAAAMAQAADwAAAGRycy9kb3ducmV2LnhtbEyPsU7DMBCGdyTe&#10;wTokNuqkUWkS4lQUiYUFtUW0bK5t4qj2OYrdJLw9zgTjf/fpv++qzWQNGVTvW4cM0kUCRKFwssWG&#10;wcfh9SEH4gNHyY1DxeBHedjUtzcVL6UbcaeGfWhILEFfcgY6hK6k1AutLPcL1ymMu2/XWx5i7Bsq&#10;ez7GcmvoMkkeqeUtxguad+pFK3HZXy2D8fiWD7vx9CUOnzm15l2Ly3bL2P3d9PwEJKgp/MEw60d1&#10;qKPT2V1RemJiXhVpRBksV9kayEyk66wAcp5HRQa0ruj/J+pfAAAA//8DAFBLAQItABQABgAIAAAA&#10;IQC2gziS/gAAAOEBAAATAAAAAAAAAAAAAAAAAAAAAABbQ29udGVudF9UeXBlc10ueG1sUEsBAi0A&#10;FAAGAAgAAAAhADj9If/WAAAAlAEAAAsAAAAAAAAAAAAAAAAALwEAAF9yZWxzLy5yZWxzUEsBAi0A&#10;FAAGAAgAAAAhADgx5ueNAgAAdwUAAA4AAAAAAAAAAAAAAAAALgIAAGRycy9lMm9Eb2MueG1sUEsB&#10;Ai0AFAAGAAgAAAAhAJT+lynhAAAADAEAAA8AAAAAAAAAAAAAAAAA5wQAAGRycy9kb3ducmV2Lnht&#10;bFBLBQYAAAAABAAEAPMAAAD1BQ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07D7E58D"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8D55C2">
        <w:rPr>
          <w:rFonts w:ascii="Arial" w:hAnsi="Arial" w:cs="Arial"/>
          <w:b/>
          <w:color w:val="58595B"/>
        </w:rPr>
        <w:t>14</w:t>
      </w:r>
    </w:p>
    <w:p w14:paraId="3FB53B68" w14:textId="2E08292A" w:rsidR="006D7D94" w:rsidRPr="00AC09AE" w:rsidRDefault="009C3243" w:rsidP="006D7D94">
      <w:pPr>
        <w:jc w:val="both"/>
        <w:rPr>
          <w:rFonts w:ascii="Arial" w:hAnsi="Arial" w:cs="Arial"/>
        </w:rPr>
      </w:pPr>
      <w:r w:rsidRPr="00C8711C">
        <w:rPr>
          <w:rFonts w:ascii="Arial" w:eastAsia="Times New Roman" w:hAnsi="Arial" w:cs="Arial"/>
        </w:rPr>
        <w:t xml:space="preserve">Senior </w:t>
      </w:r>
      <w:r w:rsidR="008C2B2C" w:rsidRPr="00AC09AE">
        <w:rPr>
          <w:rFonts w:ascii="Arial" w:eastAsia="Times New Roman" w:hAnsi="Arial" w:cs="Arial"/>
        </w:rPr>
        <w:t xml:space="preserve">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033193">
        <w:rPr>
          <w:rFonts w:ascii="Arial" w:eastAsia="Times New Roman" w:hAnsi="Arial" w:cs="Arial"/>
        </w:rPr>
        <w:t>documents related to the</w:t>
      </w:r>
      <w:r w:rsidR="00237279">
        <w:rPr>
          <w:rFonts w:ascii="Arial" w:eastAsia="Times New Roman" w:hAnsi="Arial" w:cs="Arial"/>
        </w:rPr>
        <w:t xml:space="preserve"> </w:t>
      </w:r>
      <w:r w:rsidR="0094043D">
        <w:rPr>
          <w:rFonts w:ascii="Arial" w:eastAsia="Times New Roman" w:hAnsi="Arial" w:cs="Arial"/>
        </w:rPr>
        <w:t>on-the-spot control</w:t>
      </w:r>
      <w:r w:rsidR="00237279">
        <w:rPr>
          <w:rFonts w:ascii="Arial" w:eastAsia="Times New Roman" w:hAnsi="Arial" w:cs="Arial"/>
        </w:rPr>
        <w:t xml:space="preserve"> under</w:t>
      </w:r>
      <w:r w:rsidR="00033193">
        <w:rPr>
          <w:rFonts w:ascii="Arial" w:eastAsia="Times New Roman" w:hAnsi="Arial" w:cs="Arial"/>
        </w:rPr>
        <w:t xml:space="preserve"> </w:t>
      </w:r>
      <w:r w:rsidR="00033193" w:rsidRPr="00033193">
        <w:rPr>
          <w:rFonts w:ascii="Arial" w:eastAsia="Times New Roman" w:hAnsi="Arial" w:cs="Arial"/>
        </w:rPr>
        <w:t>IPARD III measure 5 and delivering training</w:t>
      </w:r>
      <w:r w:rsidR="00033193">
        <w:rPr>
          <w:rFonts w:ascii="Arial" w:eastAsia="Times New Roman" w:hAnsi="Arial" w:cs="Arial"/>
        </w:rPr>
        <w:t>s</w:t>
      </w:r>
      <w:r w:rsidR="00033193" w:rsidRPr="00033193">
        <w:rPr>
          <w:rFonts w:ascii="Arial" w:eastAsia="Times New Roman" w:hAnsi="Arial" w:cs="Arial"/>
        </w:rPr>
        <w:t xml:space="preserve"> regarding the </w:t>
      </w:r>
      <w:r w:rsidR="0094043D">
        <w:rPr>
          <w:rFonts w:ascii="Arial" w:eastAsia="Times New Roman" w:hAnsi="Arial" w:cs="Arial"/>
        </w:rPr>
        <w:t>execution of on-the-spot checks</w:t>
      </w:r>
      <w:r w:rsidR="00237279" w:rsidRPr="00033193">
        <w:rPr>
          <w:rFonts w:ascii="Arial" w:eastAsia="Times New Roman" w:hAnsi="Arial" w:cs="Arial"/>
        </w:rPr>
        <w:t xml:space="preserve"> </w:t>
      </w:r>
      <w:r w:rsidR="00033193" w:rsidRPr="00033193">
        <w:rPr>
          <w:rFonts w:ascii="Arial" w:eastAsia="Times New Roman" w:hAnsi="Arial" w:cs="Arial"/>
        </w:rPr>
        <w:t>f</w:t>
      </w:r>
      <w:r w:rsidR="00237279">
        <w:rPr>
          <w:rFonts w:ascii="Arial" w:eastAsia="Times New Roman" w:hAnsi="Arial" w:cs="Arial"/>
        </w:rPr>
        <w:t>or</w:t>
      </w:r>
      <w:r w:rsidR="00033193" w:rsidRPr="00033193">
        <w:rPr>
          <w:rFonts w:ascii="Arial" w:eastAsia="Times New Roman" w:hAnsi="Arial" w:cs="Arial"/>
        </w:rPr>
        <w:t xml:space="preserve"> IPARD III measure 5 in order to obtain knowledge and best practices with regard to </w:t>
      </w:r>
      <w:r w:rsidR="00033193">
        <w:rPr>
          <w:rFonts w:ascii="Arial" w:eastAsia="Times New Roman" w:hAnsi="Arial" w:cs="Arial"/>
        </w:rPr>
        <w:t>the implementation of the</w:t>
      </w:r>
      <w:r w:rsidR="00033193" w:rsidRPr="00033193">
        <w:rPr>
          <w:rFonts w:ascii="Arial" w:eastAsia="Times New Roman" w:hAnsi="Arial" w:cs="Arial"/>
        </w:rPr>
        <w:t xml:space="preserve"> LEADER approach</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DAP staff prepared with regard to procedures and all related documents for rollover process of IPARD II entrusted measures (M1, M3, M7 and M9) for IPARD III Programme as well as for the entrustment of IPARD III measures 4 and 5;</w:t>
      </w:r>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IT audit of the Internal Control System of the computerized processing of applications for IPARD measures performed in line with the International Organisation 27002: Code of practice for Information Security controls (ISO) or equivalent / preparation for e accreditation;</w:t>
      </w:r>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Technical specification for the upgrade of RD IT solution for the implementation of IPARD programme.</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6CA4BA10"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337EA5">
        <w:rPr>
          <w:rFonts w:ascii="Arial" w:hAnsi="Arial" w:cs="Arial"/>
        </w:rPr>
        <w:t>ies</w:t>
      </w:r>
      <w:r w:rsidRPr="00AC09AE">
        <w:rPr>
          <w:rFonts w:ascii="Arial" w:hAnsi="Arial" w:cs="Arial"/>
        </w:rPr>
        <w:t>:</w:t>
      </w:r>
    </w:p>
    <w:p w14:paraId="503CC843" w14:textId="77777777" w:rsidR="0094043D" w:rsidRDefault="0094043D" w:rsidP="0094043D">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1 </w:t>
      </w:r>
      <w:r w:rsidRPr="00822F38">
        <w:rPr>
          <w:rFonts w:ascii="Arial" w:hAnsi="Arial" w:cs="Arial"/>
        </w:rPr>
        <w:t xml:space="preserve">Delivering two 4 days case simulation training for relevant DAP staff on the implementation of IPARD III measures 4 and 5 in the premises of DAP and two one day simulation training in the field related to on the spot control regarding the IPARD III measure 4 and 5 (including transportation, preparation of necessary training materials in Serbian language in electronic and hard copy and refreshments).  </w:t>
      </w:r>
    </w:p>
    <w:p w14:paraId="46DB9911" w14:textId="77777777" w:rsidR="0094043D" w:rsidRDefault="0094043D" w:rsidP="0094043D">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2 </w:t>
      </w:r>
      <w:r w:rsidRPr="00822F38">
        <w:rPr>
          <w:rFonts w:ascii="Arial" w:hAnsi="Arial" w:cs="Arial"/>
        </w:rPr>
        <w:t>Delivering two 3-days on-the-job trainings (in the premises of the DAP) for relevant staff of DAP on the implementation of IPARD III measures 4 and 5 related to on the spot control</w:t>
      </w:r>
      <w:r>
        <w:rPr>
          <w:rFonts w:ascii="Arial" w:hAnsi="Arial" w:cs="Arial"/>
        </w:rPr>
        <w:t>.</w:t>
      </w:r>
    </w:p>
    <w:p w14:paraId="005AB93B" w14:textId="2254B830" w:rsidR="00822F38" w:rsidRDefault="0094043D" w:rsidP="0094043D">
      <w:pPr>
        <w:jc w:val="both"/>
        <w:rPr>
          <w:rFonts w:ascii="Arial" w:hAnsi="Arial" w:cs="Arial"/>
          <w:b/>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3 </w:t>
      </w:r>
      <w:r w:rsidRPr="00822F38">
        <w:rPr>
          <w:rFonts w:ascii="Arial" w:hAnsi="Arial" w:cs="Arial"/>
        </w:rPr>
        <w:t>Drafting the relevant documents for control on the spot on IPARD III measure 4 and measure 5.</w:t>
      </w:r>
      <w:r w:rsidR="00822F38" w:rsidRPr="00822F38">
        <w:rPr>
          <w:rFonts w:ascii="Arial" w:hAnsi="Arial" w:cs="Arial"/>
          <w:b/>
        </w:rPr>
        <w:t xml:space="preserve"> </w:t>
      </w:r>
    </w:p>
    <w:p w14:paraId="13E85B9B" w14:textId="0EFF6B89" w:rsidR="00822F38" w:rsidRDefault="00822F38" w:rsidP="007C1860">
      <w:pPr>
        <w:jc w:val="both"/>
        <w:rPr>
          <w:rFonts w:ascii="Arial" w:hAnsi="Arial" w:cs="Arial"/>
        </w:rPr>
      </w:pPr>
      <w:r w:rsidRPr="00822F38">
        <w:rPr>
          <w:rFonts w:ascii="Arial" w:hAnsi="Arial" w:cs="Arial"/>
        </w:rPr>
        <w:t xml:space="preserve">  </w:t>
      </w: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3EF69357" w:rsidR="00D87578" w:rsidRPr="00AC09AE" w:rsidRDefault="00D87578" w:rsidP="00377AD6">
      <w:pPr>
        <w:jc w:val="both"/>
        <w:rPr>
          <w:rFonts w:ascii="Arial" w:hAnsi="Arial" w:cs="Arial"/>
        </w:rPr>
      </w:pPr>
      <w:r w:rsidRPr="00AC09AE">
        <w:rPr>
          <w:rFonts w:ascii="Arial" w:hAnsi="Arial" w:cs="Arial"/>
        </w:rPr>
        <w:t xml:space="preserve">The </w:t>
      </w:r>
      <w:r w:rsidR="009C3243" w:rsidRPr="00C8711C">
        <w:rPr>
          <w:rFonts w:ascii="Arial" w:hAnsi="Arial" w:cs="Arial"/>
        </w:rPr>
        <w:t>s</w:t>
      </w:r>
      <w:r w:rsidR="009C3243">
        <w:rPr>
          <w:rFonts w:ascii="Arial" w:hAnsi="Arial" w:cs="Arial"/>
        </w:rPr>
        <w:t xml:space="preserve">enior </w:t>
      </w:r>
      <w:r w:rsidR="004148CE" w:rsidRPr="00AC09AE">
        <w:rPr>
          <w:rFonts w:ascii="Arial" w:hAnsi="Arial" w:cs="Arial"/>
        </w:rPr>
        <w:t>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10E00F10" w14:textId="5972D58A" w:rsidR="009C3243" w:rsidRDefault="00F73AD4" w:rsidP="009C3243">
      <w:pPr>
        <w:pStyle w:val="ListParagraph"/>
        <w:numPr>
          <w:ilvl w:val="0"/>
          <w:numId w:val="6"/>
        </w:numPr>
        <w:ind w:left="709" w:hanging="425"/>
        <w:jc w:val="both"/>
        <w:rPr>
          <w:rFonts w:ascii="Arial" w:hAnsi="Arial" w:cs="Arial"/>
        </w:rPr>
      </w:pPr>
      <w:r w:rsidRPr="009C3243">
        <w:rPr>
          <w:rFonts w:ascii="Arial" w:hAnsi="Arial" w:cs="Arial"/>
          <w:iCs/>
        </w:rPr>
        <w:t>Review of the legal framewor</w:t>
      </w:r>
      <w:r w:rsidR="0012030C" w:rsidRPr="009C3243">
        <w:rPr>
          <w:rFonts w:ascii="Arial" w:hAnsi="Arial" w:cs="Arial"/>
          <w:iCs/>
        </w:rPr>
        <w:t>k for implementation of measure</w:t>
      </w:r>
      <w:r w:rsidRPr="009C3243">
        <w:rPr>
          <w:rFonts w:ascii="Arial" w:hAnsi="Arial" w:cs="Arial"/>
          <w:iCs/>
        </w:rPr>
        <w:t xml:space="preserve"> M</w:t>
      </w:r>
      <w:r w:rsidR="0012030C" w:rsidRPr="009C3243">
        <w:rPr>
          <w:rFonts w:ascii="Arial" w:hAnsi="Arial" w:cs="Arial"/>
          <w:iCs/>
        </w:rPr>
        <w:t>5</w:t>
      </w:r>
      <w:r w:rsidRPr="009C3243">
        <w:rPr>
          <w:rFonts w:ascii="Arial" w:hAnsi="Arial" w:cs="Arial"/>
          <w:iCs/>
        </w:rPr>
        <w:t>, as well as the existing procedures and check lists of the DAP</w:t>
      </w:r>
      <w:r w:rsidR="00EA4757" w:rsidRPr="009C3243">
        <w:rPr>
          <w:rFonts w:ascii="Arial" w:hAnsi="Arial" w:cs="Arial"/>
          <w:iCs/>
        </w:rPr>
        <w:t xml:space="preserve"> for </w:t>
      </w:r>
      <w:r w:rsidR="0012030C" w:rsidRPr="009C3243">
        <w:rPr>
          <w:rFonts w:ascii="Arial" w:hAnsi="Arial" w:cs="Arial"/>
          <w:iCs/>
        </w:rPr>
        <w:t xml:space="preserve">the </w:t>
      </w:r>
      <w:r w:rsidR="00470EBE" w:rsidRPr="00822F38">
        <w:rPr>
          <w:rFonts w:ascii="Arial" w:hAnsi="Arial" w:cs="Arial"/>
        </w:rPr>
        <w:t>on the spot control</w:t>
      </w:r>
      <w:r w:rsidR="009C3243">
        <w:rPr>
          <w:rFonts w:ascii="Arial" w:hAnsi="Arial" w:cs="Arial"/>
          <w:iCs/>
        </w:rPr>
        <w:t xml:space="preserve"> </w:t>
      </w:r>
      <w:r w:rsidR="009C3243" w:rsidRPr="009C3243">
        <w:rPr>
          <w:rFonts w:ascii="Arial" w:hAnsi="Arial" w:cs="Arial"/>
          <w:iCs/>
        </w:rPr>
        <w:t>under</w:t>
      </w:r>
      <w:r w:rsidR="009C3243">
        <w:rPr>
          <w:rFonts w:ascii="Arial" w:hAnsi="Arial" w:cs="Arial"/>
          <w:iCs/>
        </w:rPr>
        <w:t xml:space="preserve"> the </w:t>
      </w:r>
      <w:r w:rsidR="0012030C" w:rsidRPr="009C3243">
        <w:rPr>
          <w:rFonts w:ascii="Arial" w:hAnsi="Arial" w:cs="Arial"/>
          <w:iCs/>
        </w:rPr>
        <w:t>implemented</w:t>
      </w:r>
      <w:r w:rsidR="009C3243">
        <w:rPr>
          <w:rFonts w:ascii="Arial" w:hAnsi="Arial" w:cs="Arial"/>
          <w:iCs/>
        </w:rPr>
        <w:t xml:space="preserve"> </w:t>
      </w:r>
      <w:r w:rsidR="0012030C" w:rsidRPr="009C3243">
        <w:rPr>
          <w:rFonts w:ascii="Arial" w:hAnsi="Arial" w:cs="Arial"/>
          <w:iCs/>
        </w:rPr>
        <w:t>IPARD</w:t>
      </w:r>
      <w:r w:rsidR="009C3243">
        <w:rPr>
          <w:rFonts w:ascii="Arial" w:hAnsi="Arial" w:cs="Arial"/>
          <w:iCs/>
        </w:rPr>
        <w:t xml:space="preserve"> </w:t>
      </w:r>
      <w:r w:rsidR="0012030C" w:rsidRPr="009C3243">
        <w:rPr>
          <w:rFonts w:ascii="Arial" w:hAnsi="Arial" w:cs="Arial"/>
          <w:iCs/>
        </w:rPr>
        <w:t>II</w:t>
      </w:r>
      <w:r w:rsidR="009C3243">
        <w:rPr>
          <w:rFonts w:ascii="Arial" w:hAnsi="Arial" w:cs="Arial"/>
          <w:iCs/>
        </w:rPr>
        <w:t xml:space="preserve"> </w:t>
      </w:r>
      <w:r w:rsidR="0012030C" w:rsidRPr="009C3243">
        <w:rPr>
          <w:rFonts w:ascii="Arial" w:hAnsi="Arial" w:cs="Arial"/>
          <w:iCs/>
        </w:rPr>
        <w:t>measures</w:t>
      </w:r>
      <w:r w:rsidR="003D5292" w:rsidRPr="009C3243">
        <w:rPr>
          <w:rFonts w:ascii="Arial" w:hAnsi="Arial" w:cs="Arial"/>
        </w:rPr>
        <w:t>;</w:t>
      </w:r>
    </w:p>
    <w:p w14:paraId="50535AAC" w14:textId="646BD313" w:rsidR="00CC4603" w:rsidRPr="00DC57E4" w:rsidRDefault="00CC4603" w:rsidP="00226038">
      <w:pPr>
        <w:pStyle w:val="ListParagraph"/>
        <w:numPr>
          <w:ilvl w:val="0"/>
          <w:numId w:val="6"/>
        </w:numPr>
        <w:ind w:left="709" w:hanging="425"/>
        <w:jc w:val="both"/>
        <w:rPr>
          <w:rFonts w:ascii="Arial" w:hAnsi="Arial" w:cs="Arial"/>
        </w:rPr>
      </w:pPr>
      <w:r w:rsidRPr="009C3243">
        <w:rPr>
          <w:rFonts w:ascii="Arial" w:hAnsi="Arial" w:cs="Arial"/>
        </w:rPr>
        <w:t xml:space="preserve">Drafting written procedure for the </w:t>
      </w:r>
      <w:r w:rsidR="00470EBE">
        <w:rPr>
          <w:rFonts w:ascii="Arial" w:hAnsi="Arial" w:cs="Arial"/>
        </w:rPr>
        <w:t xml:space="preserve">execution of </w:t>
      </w:r>
      <w:r w:rsidR="00470EBE" w:rsidRPr="00822F38">
        <w:rPr>
          <w:rFonts w:ascii="Arial" w:hAnsi="Arial" w:cs="Arial"/>
        </w:rPr>
        <w:t>on the spot c</w:t>
      </w:r>
      <w:r w:rsidR="00470EBE">
        <w:rPr>
          <w:rFonts w:ascii="Arial" w:hAnsi="Arial" w:cs="Arial"/>
        </w:rPr>
        <w:t>hecks</w:t>
      </w:r>
      <w:r w:rsidRPr="009C3243">
        <w:rPr>
          <w:rFonts w:ascii="Arial" w:hAnsi="Arial" w:cs="Arial"/>
        </w:rPr>
        <w:t xml:space="preserve"> of measure 5 in line with EU requirements including supporting </w:t>
      </w:r>
      <w:r w:rsidRPr="00DC57E4">
        <w:rPr>
          <w:rFonts w:ascii="Arial" w:hAnsi="Arial" w:cs="Arial"/>
        </w:rPr>
        <w:t xml:space="preserve">documents (check lists, </w:t>
      </w:r>
      <w:r w:rsidR="00470EBE">
        <w:rPr>
          <w:rFonts w:ascii="Arial" w:hAnsi="Arial" w:cs="Arial"/>
        </w:rPr>
        <w:t>notifications</w:t>
      </w:r>
      <w:r w:rsidRPr="00DC57E4">
        <w:rPr>
          <w:rFonts w:ascii="Arial" w:hAnsi="Arial" w:cs="Arial"/>
        </w:rPr>
        <w:t>,</w:t>
      </w:r>
      <w:r w:rsidR="003A323D" w:rsidRPr="00DC57E4">
        <w:rPr>
          <w:rFonts w:ascii="Arial" w:hAnsi="Arial" w:cs="Arial"/>
        </w:rPr>
        <w:t xml:space="preserve"> etc.</w:t>
      </w:r>
      <w:r w:rsidRPr="00DC57E4">
        <w:rPr>
          <w:rFonts w:ascii="Arial" w:hAnsi="Arial" w:cs="Arial"/>
        </w:rPr>
        <w:t>)</w:t>
      </w:r>
      <w:r w:rsidR="009E20BD" w:rsidRPr="00DC57E4">
        <w:rPr>
          <w:rFonts w:ascii="Arial" w:hAnsi="Arial" w:cs="Arial"/>
        </w:rPr>
        <w:t>;</w:t>
      </w:r>
      <w:r w:rsidR="007F6FC3" w:rsidRPr="00DC57E4">
        <w:rPr>
          <w:rFonts w:ascii="Arial" w:hAnsi="Arial" w:cs="Arial"/>
        </w:rPr>
        <w:t xml:space="preserve"> </w:t>
      </w:r>
    </w:p>
    <w:p w14:paraId="053CDE3E" w14:textId="7E6B0813" w:rsidR="00D37121" w:rsidRDefault="009C3243" w:rsidP="00EF665D">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w:t>
      </w:r>
      <w:r w:rsidR="005159B8" w:rsidRPr="00CC4603">
        <w:rPr>
          <w:rFonts w:ascii="Arial" w:hAnsi="Arial" w:cs="Arial"/>
        </w:rPr>
        <w:t xml:space="preserve">of training </w:t>
      </w:r>
      <w:r w:rsidR="005042D1" w:rsidRPr="00CC4603">
        <w:rPr>
          <w:rFonts w:ascii="Arial" w:hAnsi="Arial" w:cs="Arial"/>
        </w:rPr>
        <w:t>documents</w:t>
      </w:r>
      <w:r w:rsidR="005159B8" w:rsidRPr="00CC4603">
        <w:rPr>
          <w:rFonts w:ascii="Arial" w:hAnsi="Arial" w:cs="Arial"/>
        </w:rPr>
        <w:t xml:space="preserve"> </w:t>
      </w:r>
      <w:r w:rsidR="007E2DAD" w:rsidRPr="00CC4603">
        <w:rPr>
          <w:rFonts w:ascii="Arial" w:hAnsi="Arial" w:cs="Arial"/>
        </w:rPr>
        <w:t xml:space="preserve">and </w:t>
      </w:r>
      <w:r w:rsidR="00623E5F">
        <w:rPr>
          <w:rFonts w:ascii="Arial" w:hAnsi="Arial" w:cs="Arial"/>
        </w:rPr>
        <w:t>d</w:t>
      </w:r>
      <w:r w:rsidR="00623E5F" w:rsidRPr="00623E5F">
        <w:rPr>
          <w:rFonts w:ascii="Arial" w:hAnsi="Arial" w:cs="Arial"/>
        </w:rPr>
        <w:t xml:space="preserve">elivering </w:t>
      </w:r>
      <w:r w:rsidR="00623E5F">
        <w:rPr>
          <w:rFonts w:ascii="Arial" w:hAnsi="Arial" w:cs="Arial"/>
        </w:rPr>
        <w:t xml:space="preserve">of </w:t>
      </w:r>
      <w:r w:rsidR="00DC57E4">
        <w:rPr>
          <w:rFonts w:ascii="Arial" w:hAnsi="Arial" w:cs="Arial"/>
        </w:rPr>
        <w:t>one</w:t>
      </w:r>
      <w:r w:rsidR="00623E5F" w:rsidRPr="00623E5F">
        <w:rPr>
          <w:rFonts w:ascii="Arial" w:hAnsi="Arial" w:cs="Arial"/>
        </w:rPr>
        <w:t xml:space="preserve"> </w:t>
      </w:r>
      <w:r w:rsidR="00470EBE" w:rsidRPr="00822F38">
        <w:rPr>
          <w:rFonts w:ascii="Arial" w:hAnsi="Arial" w:cs="Arial"/>
        </w:rPr>
        <w:t xml:space="preserve">4 days case simulation training for relevant DAP staff on the implementation of IPARD III measure 5 in the premises of DAP and one </w:t>
      </w:r>
      <w:r w:rsidR="00470EBE">
        <w:rPr>
          <w:rFonts w:ascii="Arial" w:hAnsi="Arial" w:cs="Arial"/>
        </w:rPr>
        <w:t xml:space="preserve">1 </w:t>
      </w:r>
      <w:r w:rsidR="00470EBE" w:rsidRPr="00822F38">
        <w:rPr>
          <w:rFonts w:ascii="Arial" w:hAnsi="Arial" w:cs="Arial"/>
        </w:rPr>
        <w:t>day simulation training in the field related to on the spot control regarding the IPARD III measure 5</w:t>
      </w:r>
      <w:r w:rsidR="004E3FB8">
        <w:rPr>
          <w:rFonts w:ascii="Arial" w:hAnsi="Arial" w:cs="Arial"/>
        </w:rPr>
        <w:t>;</w:t>
      </w:r>
    </w:p>
    <w:p w14:paraId="721DDB17" w14:textId="6812456E" w:rsidR="004E3FB8" w:rsidRPr="00EF665D" w:rsidRDefault="004E3FB8" w:rsidP="00EF665D">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of training documents and </w:t>
      </w:r>
      <w:r>
        <w:rPr>
          <w:rFonts w:ascii="Arial" w:hAnsi="Arial" w:cs="Arial"/>
        </w:rPr>
        <w:t>d</w:t>
      </w:r>
      <w:r w:rsidRPr="00623E5F">
        <w:rPr>
          <w:rFonts w:ascii="Arial" w:hAnsi="Arial" w:cs="Arial"/>
        </w:rPr>
        <w:t xml:space="preserve">elivering </w:t>
      </w:r>
      <w:r>
        <w:rPr>
          <w:rFonts w:ascii="Arial" w:hAnsi="Arial" w:cs="Arial"/>
        </w:rPr>
        <w:t>of one</w:t>
      </w:r>
      <w:r w:rsidRPr="00623E5F">
        <w:rPr>
          <w:rFonts w:ascii="Arial" w:hAnsi="Arial" w:cs="Arial"/>
        </w:rPr>
        <w:t xml:space="preserve"> </w:t>
      </w:r>
      <w:r w:rsidRPr="00822F38">
        <w:rPr>
          <w:rFonts w:ascii="Arial" w:hAnsi="Arial" w:cs="Arial"/>
        </w:rPr>
        <w:t xml:space="preserve">3-days on-the-job trainings (in the premises of the DAP) for relevant staff of DAP on the </w:t>
      </w:r>
      <w:r w:rsidRPr="00822F38">
        <w:rPr>
          <w:rFonts w:ascii="Arial" w:hAnsi="Arial" w:cs="Arial"/>
        </w:rPr>
        <w:lastRenderedPageBreak/>
        <w:t>implementation of IPARD III measure 5 related to on the spot control</w:t>
      </w:r>
      <w:r>
        <w:rPr>
          <w:rFonts w:ascii="Arial" w:hAnsi="Arial" w:cs="Arial"/>
        </w:rPr>
        <w:t>.</w:t>
      </w:r>
    </w:p>
    <w:p w14:paraId="42B2803A" w14:textId="77777777" w:rsidR="00D37121" w:rsidRPr="00D37121" w:rsidRDefault="00D37121" w:rsidP="00602347">
      <w:pPr>
        <w:pStyle w:val="ListParagraph"/>
        <w:jc w:val="both"/>
        <w:rPr>
          <w:rFonts w:ascii="Arial" w:hAnsi="Arial" w:cs="Arial"/>
        </w:rPr>
      </w:pP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5072C1DD"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EF264F">
        <w:rPr>
          <w:rFonts w:ascii="Arial" w:hAnsi="Arial" w:cs="Arial"/>
        </w:rPr>
        <w:t xml:space="preserve">the </w:t>
      </w:r>
      <w:r w:rsidR="00EF264F" w:rsidRPr="00C8711C">
        <w:rPr>
          <w:rFonts w:ascii="Arial" w:eastAsia="Times New Roman" w:hAnsi="Arial" w:cs="Arial"/>
        </w:rPr>
        <w:t xml:space="preserve">Senior </w:t>
      </w:r>
      <w:r w:rsidR="00EF264F" w:rsidRPr="00AC09AE">
        <w:rPr>
          <w:rFonts w:ascii="Arial" w:eastAsia="Times New Roman" w:hAnsi="Arial" w:cs="Arial"/>
        </w:rPr>
        <w:t>Non-key expert on Project Component II issues</w:t>
      </w:r>
      <w:r w:rsidRPr="00AC09AE">
        <w:rPr>
          <w:rFonts w:ascii="Arial" w:hAnsi="Arial" w:cs="Arial"/>
        </w:rPr>
        <w:t xml:space="preserve"> shall produce the following deliverables:</w:t>
      </w:r>
    </w:p>
    <w:p w14:paraId="17989F46" w14:textId="7F77966D" w:rsidR="00C25673" w:rsidRPr="00C25673" w:rsidRDefault="00C00B28" w:rsidP="00C25673">
      <w:pPr>
        <w:pStyle w:val="ListParagraph"/>
        <w:numPr>
          <w:ilvl w:val="0"/>
          <w:numId w:val="6"/>
        </w:numPr>
        <w:ind w:left="709" w:hanging="349"/>
        <w:jc w:val="both"/>
        <w:rPr>
          <w:rFonts w:ascii="Arial" w:hAnsi="Arial" w:cs="Arial"/>
        </w:rPr>
      </w:pPr>
      <w:r w:rsidRPr="00C25673">
        <w:rPr>
          <w:rFonts w:ascii="Arial" w:hAnsi="Arial" w:cs="Arial"/>
        </w:rPr>
        <w:t xml:space="preserve">Drafted </w:t>
      </w:r>
      <w:r w:rsidR="00C25673" w:rsidRPr="00C25673">
        <w:rPr>
          <w:rFonts w:ascii="Arial" w:hAnsi="Arial" w:cs="Arial"/>
        </w:rPr>
        <w:t xml:space="preserve">written procedure, including check lists and other related documents for the </w:t>
      </w:r>
      <w:r w:rsidR="00AC1F7A">
        <w:rPr>
          <w:rFonts w:ascii="Arial" w:hAnsi="Arial" w:cs="Arial"/>
        </w:rPr>
        <w:t>execution of on the spot control</w:t>
      </w:r>
      <w:r w:rsidR="00C25673" w:rsidRPr="002167CB">
        <w:rPr>
          <w:rFonts w:ascii="Arial" w:hAnsi="Arial" w:cs="Arial"/>
        </w:rPr>
        <w:t xml:space="preserve"> </w:t>
      </w:r>
      <w:r w:rsidR="00AC1F7A">
        <w:rPr>
          <w:rFonts w:ascii="Arial" w:hAnsi="Arial" w:cs="Arial"/>
        </w:rPr>
        <w:t>under</w:t>
      </w:r>
      <w:r w:rsidR="00C25673" w:rsidRPr="002167CB">
        <w:rPr>
          <w:rFonts w:ascii="Arial" w:hAnsi="Arial" w:cs="Arial"/>
        </w:rPr>
        <w:t xml:space="preserve"> measure</w:t>
      </w:r>
      <w:r w:rsidR="00C25673" w:rsidRPr="00C25673">
        <w:rPr>
          <w:rFonts w:ascii="Arial" w:hAnsi="Arial" w:cs="Arial"/>
        </w:rPr>
        <w:t xml:space="preserve"> 5</w:t>
      </w:r>
      <w:r w:rsidR="00C1660D" w:rsidRPr="00C25673">
        <w:rPr>
          <w:rFonts w:ascii="Arial" w:hAnsi="Arial" w:cs="Arial"/>
        </w:rPr>
        <w:t>,</w:t>
      </w:r>
      <w:r w:rsidR="00936304" w:rsidRPr="00C25673">
        <w:rPr>
          <w:rFonts w:ascii="Arial" w:hAnsi="Arial" w:cs="Arial"/>
        </w:rPr>
        <w:t xml:space="preserve"> </w:t>
      </w:r>
      <w:r w:rsidR="0097678A" w:rsidRPr="00C25673">
        <w:rPr>
          <w:rFonts w:ascii="Arial" w:hAnsi="Arial" w:cs="Arial"/>
        </w:rPr>
        <w:t xml:space="preserve">submitted to the </w:t>
      </w:r>
      <w:r w:rsidR="00886BB4" w:rsidRPr="00C25673">
        <w:rPr>
          <w:rFonts w:ascii="Arial" w:hAnsi="Arial" w:cs="Arial"/>
        </w:rPr>
        <w:t>DAP</w:t>
      </w:r>
    </w:p>
    <w:p w14:paraId="3C4346E9" w14:textId="0EA1FA85" w:rsidR="00860202" w:rsidRPr="00C25673" w:rsidRDefault="00936304" w:rsidP="00C25673">
      <w:pPr>
        <w:pStyle w:val="ListParagraph"/>
        <w:numPr>
          <w:ilvl w:val="0"/>
          <w:numId w:val="7"/>
        </w:numPr>
        <w:ind w:hanging="349"/>
        <w:jc w:val="both"/>
        <w:rPr>
          <w:rFonts w:ascii="Arial" w:hAnsi="Arial" w:cs="Arial"/>
        </w:rPr>
      </w:pPr>
      <w:r w:rsidRPr="00C25673">
        <w:rPr>
          <w:rFonts w:ascii="Arial" w:hAnsi="Arial" w:cs="Arial"/>
        </w:rPr>
        <w:t>Training material</w:t>
      </w:r>
      <w:r w:rsidR="00C25673" w:rsidRPr="00C25673">
        <w:rPr>
          <w:rFonts w:ascii="Arial" w:hAnsi="Arial" w:cs="Arial"/>
        </w:rPr>
        <w:t>s</w:t>
      </w:r>
      <w:r w:rsidR="003839F1" w:rsidRPr="00C25673">
        <w:rPr>
          <w:rFonts w:ascii="Arial" w:hAnsi="Arial" w:cs="Arial"/>
        </w:rPr>
        <w:t xml:space="preserve"> prepared and training</w:t>
      </w:r>
      <w:r w:rsidR="00AC1F7A">
        <w:rPr>
          <w:rFonts w:ascii="Arial" w:hAnsi="Arial" w:cs="Arial"/>
        </w:rPr>
        <w:t>s</w:t>
      </w:r>
      <w:r w:rsidR="003839F1" w:rsidRPr="00C25673">
        <w:rPr>
          <w:rFonts w:ascii="Arial" w:hAnsi="Arial" w:cs="Arial"/>
        </w:rPr>
        <w:t xml:space="preserve"> delivered</w:t>
      </w:r>
      <w:r w:rsidRPr="00C25673">
        <w:rPr>
          <w:rFonts w:ascii="Arial" w:hAnsi="Arial" w:cs="Arial"/>
        </w:rPr>
        <w:t xml:space="preserve"> </w:t>
      </w:r>
      <w:r w:rsidR="003839F1" w:rsidRPr="00C25673">
        <w:rPr>
          <w:rFonts w:ascii="Arial" w:hAnsi="Arial" w:cs="Arial"/>
        </w:rPr>
        <w:t xml:space="preserve">on </w:t>
      </w:r>
      <w:r w:rsidR="00C25673" w:rsidRPr="00C25673">
        <w:rPr>
          <w:rFonts w:ascii="Arial" w:hAnsi="Arial" w:cs="Arial"/>
        </w:rPr>
        <w:t xml:space="preserve">the </w:t>
      </w:r>
      <w:r w:rsidR="00AC1F7A">
        <w:rPr>
          <w:rFonts w:ascii="Arial" w:hAnsi="Arial" w:cs="Arial"/>
        </w:rPr>
        <w:t>execution of on the spot control</w:t>
      </w:r>
      <w:r w:rsidR="002167CB">
        <w:rPr>
          <w:rFonts w:ascii="Arial" w:hAnsi="Arial" w:cs="Arial"/>
        </w:rPr>
        <w:t xml:space="preserve"> under</w:t>
      </w:r>
      <w:r w:rsidR="003E2218" w:rsidRPr="00C25673">
        <w:rPr>
          <w:rFonts w:ascii="Arial" w:hAnsi="Arial" w:cs="Arial"/>
        </w:rPr>
        <w:t xml:space="preserve"> </w:t>
      </w:r>
      <w:r w:rsidR="00C25673" w:rsidRPr="00C25673">
        <w:rPr>
          <w:rFonts w:ascii="Arial" w:hAnsi="Arial" w:cs="Arial"/>
        </w:rPr>
        <w:t>IPARD III measure 5.</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3FCFBE3F"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DE7F9F">
        <w:rPr>
          <w:rFonts w:ascii="Arial" w:hAnsi="Arial" w:cs="Arial"/>
        </w:rPr>
        <w:t>September</w:t>
      </w:r>
      <w:r w:rsidR="00941AE1" w:rsidRPr="00AC09AE">
        <w:rPr>
          <w:rFonts w:ascii="Arial" w:hAnsi="Arial" w:cs="Arial"/>
        </w:rPr>
        <w:t xml:space="preserve"> 2022 to </w:t>
      </w:r>
      <w:r w:rsidR="00DE7F9F">
        <w:rPr>
          <w:rFonts w:ascii="Arial" w:hAnsi="Arial" w:cs="Arial"/>
        </w:rPr>
        <w:t>December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014A61">
        <w:rPr>
          <w:rFonts w:ascii="Arial" w:hAnsi="Arial" w:cs="Arial"/>
          <w:lang w:val="bg-BG"/>
        </w:rPr>
        <w:t>17</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5DA6838B"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622CE5">
        <w:rPr>
          <w:rFonts w:ascii="Arial" w:hAnsi="Arial" w:cs="Arial"/>
        </w:rPr>
        <w:t xml:space="preserve">Law, Economy </w:t>
      </w:r>
      <w:r w:rsidR="00157E6B" w:rsidRPr="00AC09AE">
        <w:rPr>
          <w:rFonts w:ascii="Arial" w:hAnsi="Arial" w:cs="Arial"/>
        </w:rPr>
        <w:t xml:space="preserve">or </w:t>
      </w:r>
      <w:r w:rsidRPr="00AC09AE">
        <w:rPr>
          <w:rFonts w:ascii="Arial" w:hAnsi="Arial" w:cs="Arial"/>
        </w:rPr>
        <w:t>other related subjects;</w:t>
      </w:r>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EB4E553" w14:textId="703E1AF5"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w:t>
      </w:r>
      <w:r w:rsidR="001F1004" w:rsidRPr="00C8711C">
        <w:rPr>
          <w:rFonts w:ascii="Arial" w:hAnsi="Arial" w:cs="Arial"/>
        </w:rPr>
        <w:t>communication and presentation skills</w:t>
      </w:r>
    </w:p>
    <w:p w14:paraId="499D6166" w14:textId="77777777" w:rsidR="001F1004" w:rsidRDefault="001F1004" w:rsidP="00377AD6">
      <w:pPr>
        <w:pStyle w:val="ListParagraph"/>
        <w:numPr>
          <w:ilvl w:val="0"/>
          <w:numId w:val="7"/>
        </w:numPr>
        <w:jc w:val="both"/>
        <w:rPr>
          <w:rFonts w:ascii="Arial" w:hAnsi="Arial" w:cs="Arial"/>
        </w:rPr>
      </w:pPr>
      <w:r w:rsidRPr="00C8711C">
        <w:rPr>
          <w:rFonts w:ascii="Arial" w:hAnsi="Arial" w:cs="Arial"/>
        </w:rPr>
        <w:t>Analytical experience and skills</w:t>
      </w:r>
      <w:r w:rsidRPr="00AC09AE">
        <w:rPr>
          <w:rFonts w:ascii="Arial" w:hAnsi="Arial" w:cs="Arial"/>
        </w:rPr>
        <w:t xml:space="preserve"> </w:t>
      </w:r>
    </w:p>
    <w:p w14:paraId="709760A6" w14:textId="35AE564E"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01F8A2CC"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1F1004">
        <w:rPr>
          <w:rFonts w:ascii="Arial" w:hAnsi="Arial" w:cs="Arial"/>
        </w:rPr>
        <w:t>7</w:t>
      </w:r>
      <w:r w:rsidRPr="00AC09AE">
        <w:rPr>
          <w:rFonts w:ascii="Arial" w:hAnsi="Arial" w:cs="Arial"/>
        </w:rPr>
        <w:t xml:space="preserve"> years of general postgraduate professional experience</w:t>
      </w:r>
      <w:r w:rsidR="00E97243" w:rsidRPr="00AC09AE">
        <w:rPr>
          <w:rFonts w:ascii="Arial" w:hAnsi="Arial" w:cs="Arial"/>
        </w:rPr>
        <w:t xml:space="preserve"> in the </w:t>
      </w:r>
      <w:r w:rsidR="001F1004">
        <w:rPr>
          <w:rFonts w:ascii="Arial" w:hAnsi="Arial" w:cs="Arial"/>
        </w:rPr>
        <w:t>implementation</w:t>
      </w:r>
      <w:r w:rsidR="00E97243" w:rsidRPr="00AC09AE">
        <w:rPr>
          <w:rFonts w:ascii="Arial" w:hAnsi="Arial" w:cs="Arial"/>
        </w:rPr>
        <w:t xml:space="preserve"> of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001F1004">
        <w:rPr>
          <w:rFonts w:ascii="Arial" w:hAnsi="Arial" w:cs="Arial"/>
        </w:rPr>
        <w:t>s</w:t>
      </w:r>
      <w:r w:rsidR="001F1004" w:rsidRPr="00D916DB">
        <w:rPr>
          <w:rFonts w:ascii="Arial" w:hAnsi="Arial" w:cs="Arial"/>
        </w:rPr>
        <w:t>,</w:t>
      </w:r>
      <w:r w:rsidR="001F1004" w:rsidRPr="00C8711C">
        <w:rPr>
          <w:rFonts w:ascii="Arial" w:hAnsi="Arial" w:cs="Arial"/>
        </w:rPr>
        <w:t xml:space="preserve"> acquired in the Member States</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021A7089" w:rsidR="006C1AD1" w:rsidRPr="001F1004" w:rsidRDefault="001F1004" w:rsidP="00377AD6">
      <w:pPr>
        <w:pStyle w:val="ListParagraph"/>
        <w:numPr>
          <w:ilvl w:val="0"/>
          <w:numId w:val="7"/>
        </w:numPr>
        <w:jc w:val="both"/>
        <w:rPr>
          <w:rFonts w:ascii="Arial" w:hAnsi="Arial" w:cs="Arial"/>
        </w:rPr>
      </w:pPr>
      <w:r>
        <w:rPr>
          <w:rFonts w:ascii="Arial" w:hAnsi="Arial" w:cs="Arial"/>
        </w:rPr>
        <w:t>5</w:t>
      </w:r>
      <w:r w:rsidR="00E97243" w:rsidRPr="00AC09AE">
        <w:rPr>
          <w:rFonts w:ascii="Arial" w:hAnsi="Arial" w:cs="Arial"/>
        </w:rPr>
        <w:t xml:space="preserve"> years of postgraduate professional experience in the </w:t>
      </w:r>
      <w:r w:rsidR="00AC1F7A">
        <w:rPr>
          <w:rFonts w:ascii="Arial" w:hAnsi="Arial" w:cs="Arial"/>
        </w:rPr>
        <w:t>execution of on the spot control of</w:t>
      </w:r>
      <w:r w:rsidR="004039C1">
        <w:rPr>
          <w:rFonts w:ascii="Arial" w:hAnsi="Arial" w:cs="Arial"/>
        </w:rPr>
        <w:t xml:space="preserve"> projects under the</w:t>
      </w:r>
      <w:r w:rsidRPr="00D916DB">
        <w:rPr>
          <w:rFonts w:ascii="Arial" w:hAnsi="Arial" w:cs="Arial"/>
        </w:rPr>
        <w:t xml:space="preserve"> </w:t>
      </w:r>
      <w:r>
        <w:rPr>
          <w:rFonts w:ascii="Arial" w:hAnsi="Arial" w:cs="Arial"/>
        </w:rPr>
        <w:t xml:space="preserve">Rural Development Measures for Leader approach and Local development </w:t>
      </w:r>
      <w:r>
        <w:rPr>
          <w:rFonts w:ascii="Arial" w:hAnsi="Arial" w:cs="Arial"/>
        </w:rPr>
        <w:lastRenderedPageBreak/>
        <w:t>Strategies</w:t>
      </w:r>
      <w:r w:rsidR="00B01A6D" w:rsidRPr="00AC09AE">
        <w:rPr>
          <w:rFonts w:ascii="Arial" w:hAnsi="Arial" w:cs="Arial"/>
          <w:lang w:val="en-GB"/>
        </w:rPr>
        <w:t>, a</w:t>
      </w:r>
      <w:r>
        <w:rPr>
          <w:rFonts w:ascii="Arial" w:hAnsi="Arial" w:cs="Arial"/>
          <w:lang w:val="en-GB"/>
        </w:rPr>
        <w:t>cquired in the EU Member States</w:t>
      </w:r>
      <w:r w:rsidR="00622CE5">
        <w:rPr>
          <w:rFonts w:ascii="Arial" w:hAnsi="Arial" w:cs="Arial"/>
          <w:lang w:val="en-GB"/>
        </w:rPr>
        <w:t>;</w:t>
      </w:r>
    </w:p>
    <w:p w14:paraId="37741EA9" w14:textId="7CC91D6C" w:rsidR="001F1004" w:rsidRPr="00AC09AE" w:rsidRDefault="001F1004" w:rsidP="00377AD6">
      <w:pPr>
        <w:pStyle w:val="ListParagraph"/>
        <w:numPr>
          <w:ilvl w:val="0"/>
          <w:numId w:val="7"/>
        </w:numPr>
        <w:jc w:val="both"/>
        <w:rPr>
          <w:rFonts w:ascii="Arial" w:hAnsi="Arial" w:cs="Arial"/>
        </w:rPr>
      </w:pPr>
      <w:r w:rsidRPr="00D916DB">
        <w:rPr>
          <w:rFonts w:ascii="Arial" w:hAnsi="Arial" w:cs="Arial"/>
        </w:rPr>
        <w:t xml:space="preserve">Experience in </w:t>
      </w:r>
      <w:r>
        <w:rPr>
          <w:rFonts w:ascii="Arial" w:hAnsi="Arial" w:cs="Arial"/>
        </w:rPr>
        <w:t>delivering trainings will be considered as an asset;</w:t>
      </w:r>
    </w:p>
    <w:p w14:paraId="64BF7CD9" w14:textId="6C08194B" w:rsidR="00EB04B7" w:rsidRPr="00AC09AE" w:rsidRDefault="00EB04B7" w:rsidP="00EB04B7">
      <w:pPr>
        <w:pStyle w:val="ListParagraph"/>
        <w:numPr>
          <w:ilvl w:val="0"/>
          <w:numId w:val="7"/>
        </w:numPr>
        <w:jc w:val="both"/>
        <w:rPr>
          <w:rFonts w:ascii="Arial" w:hAnsi="Arial" w:cs="Arial"/>
        </w:rPr>
      </w:pPr>
      <w:r w:rsidRPr="00AC09AE">
        <w:rPr>
          <w:rFonts w:ascii="Arial" w:hAnsi="Arial" w:cs="Arial"/>
        </w:rPr>
        <w:t>Previous experience in similar assignment</w:t>
      </w:r>
      <w:r w:rsidR="009F4C78" w:rsidRPr="00AC09AE">
        <w:rPr>
          <w:rFonts w:ascii="Arial" w:hAnsi="Arial" w:cs="Arial"/>
        </w:rPr>
        <w:t xml:space="preserve"> will be considered as an asset.</w:t>
      </w:r>
    </w:p>
    <w:p w14:paraId="27FF9AF1" w14:textId="77777777" w:rsidR="00EB04B7" w:rsidRPr="00AC09AE" w:rsidRDefault="00EB04B7"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50897871" w14:textId="575E340B" w:rsidR="006D7D94"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CA1F3E" w:rsidRPr="00185070">
          <w:rPr>
            <w:rStyle w:val="Hyperlink"/>
            <w:rFonts w:ascii="Arial" w:hAnsi="Arial" w:cs="Arial"/>
          </w:rPr>
          <w:t>projects@evoluxer.com</w:t>
        </w:r>
      </w:hyperlink>
      <w:r w:rsidR="00CA1F3E">
        <w:rPr>
          <w:rFonts w:ascii="Arial" w:hAnsi="Arial" w:cs="Arial"/>
          <w:b/>
        </w:rPr>
        <w:t xml:space="preserve"> </w:t>
      </w:r>
      <w:r w:rsidR="00CA1F3E" w:rsidRPr="00C8711C">
        <w:rPr>
          <w:rFonts w:ascii="Arial" w:hAnsi="Arial" w:cs="Arial"/>
        </w:rPr>
        <w:t xml:space="preserve"> </w:t>
      </w:r>
      <w:r w:rsidR="00CA1F3E">
        <w:rPr>
          <w:rFonts w:ascii="Arial" w:hAnsi="Arial" w:cs="Arial"/>
        </w:rPr>
        <w:t xml:space="preserve">and </w:t>
      </w:r>
      <w:hyperlink r:id="rId8" w:history="1">
        <w:r w:rsidR="00CA1F3E" w:rsidRPr="00601C54">
          <w:rPr>
            <w:rStyle w:val="Hyperlink"/>
            <w:rFonts w:ascii="Arial" w:hAnsi="Arial" w:cs="Arial"/>
          </w:rPr>
          <w:t>ivana.jelic@evoluxerprojects.com</w:t>
        </w:r>
      </w:hyperlink>
      <w:r w:rsidR="00CA1F3E">
        <w:rPr>
          <w:rStyle w:val="Hyperlink"/>
          <w:rFonts w:ascii="Arial" w:hAnsi="Arial" w:cs="Arial"/>
        </w:rPr>
        <w:t xml:space="preserve"> </w:t>
      </w:r>
      <w:r w:rsidR="00CA1F3E" w:rsidRPr="00AC09AE">
        <w:rPr>
          <w:rFonts w:ascii="Arial" w:hAnsi="Arial" w:cs="Arial"/>
        </w:rPr>
        <w:t>no later than</w:t>
      </w:r>
      <w:r w:rsidR="00CA1F3E">
        <w:rPr>
          <w:rFonts w:ascii="Arial" w:hAnsi="Arial" w:cs="Arial"/>
        </w:rPr>
        <w:t xml:space="preserve"> 1</w:t>
      </w:r>
      <w:r w:rsidR="009E5481">
        <w:rPr>
          <w:rFonts w:ascii="Arial" w:hAnsi="Arial" w:cs="Arial"/>
        </w:rPr>
        <w:t>6</w:t>
      </w:r>
      <w:r w:rsidR="00CA1F3E">
        <w:rPr>
          <w:rFonts w:ascii="Arial" w:hAnsi="Arial" w:cs="Arial"/>
        </w:rPr>
        <w:t>.09.</w:t>
      </w:r>
      <w:r w:rsidR="00CA1F3E" w:rsidRPr="00AC09AE">
        <w:rPr>
          <w:rFonts w:ascii="Arial" w:hAnsi="Arial" w:cs="Arial"/>
        </w:rPr>
        <w:t>2022</w:t>
      </w:r>
      <w:r w:rsidRPr="00AC09AE">
        <w:rPr>
          <w:rFonts w:ascii="Arial" w:hAnsi="Arial" w:cs="Arial"/>
        </w:rPr>
        <w:t xml:space="preserve">, titled: “Application for the position – </w:t>
      </w:r>
      <w:r w:rsidR="00CA1F3E">
        <w:rPr>
          <w:rFonts w:ascii="Arial" w:hAnsi="Arial" w:cs="Arial"/>
        </w:rPr>
        <w:t>SNKE_OTSC LEADER expert”</w:t>
      </w:r>
    </w:p>
    <w:p w14:paraId="13AEE9FE" w14:textId="654BC286" w:rsidR="000E2027" w:rsidRPr="00AC09AE" w:rsidRDefault="00AC3B80" w:rsidP="000E2027">
      <w:pPr>
        <w:jc w:val="both"/>
        <w:rPr>
          <w:rFonts w:ascii="Arial" w:hAnsi="Arial" w:cs="Arial"/>
        </w:rPr>
      </w:pPr>
      <w:r w:rsidRPr="00C8711C">
        <w:rPr>
          <w:rFonts w:ascii="Arial" w:eastAsia="Times New Roman" w:hAnsi="Arial" w:cs="Arial"/>
        </w:rPr>
        <w:t xml:space="preserve">Senior </w:t>
      </w:r>
      <w:r w:rsidRPr="00AC09AE">
        <w:rPr>
          <w:rFonts w:ascii="Arial" w:eastAsia="Times New Roman" w:hAnsi="Arial" w:cs="Arial"/>
        </w:rPr>
        <w:t xml:space="preserve">Non-key expert on Project Component II issues </w:t>
      </w:r>
      <w:r w:rsidRPr="00AC09AE">
        <w:rPr>
          <w:rFonts w:ascii="Arial" w:eastAsia="Times New Roman" w:hAnsi="Arial" w:cs="Arial"/>
          <w:shd w:val="clear" w:color="auto" w:fill="FFFFFF" w:themeFill="background1"/>
        </w:rPr>
        <w:t xml:space="preserve">- </w:t>
      </w:r>
      <w:r w:rsidR="00AC1F7A" w:rsidRPr="00AC09AE">
        <w:rPr>
          <w:rFonts w:ascii="Arial" w:eastAsia="Times New Roman" w:hAnsi="Arial" w:cs="Arial"/>
          <w:b/>
        </w:rPr>
        <w:t>Building capacities of DAP to implement IPARD II and prepare for implementation of IPARD III</w:t>
      </w:r>
      <w:r w:rsidR="00AC1F7A" w:rsidRPr="00AC09AE">
        <w:rPr>
          <w:rFonts w:ascii="Arial" w:eastAsia="Times New Roman" w:hAnsi="Arial" w:cs="Arial"/>
        </w:rPr>
        <w:t xml:space="preserve"> by providing support to the DAP in the preparation of procedures, checklists and </w:t>
      </w:r>
      <w:r w:rsidR="00AC1F7A">
        <w:rPr>
          <w:rFonts w:ascii="Arial" w:eastAsia="Times New Roman" w:hAnsi="Arial" w:cs="Arial"/>
        </w:rPr>
        <w:t xml:space="preserve">documents related to the on-the-spot control under </w:t>
      </w:r>
      <w:r w:rsidR="00AC1F7A" w:rsidRPr="00033193">
        <w:rPr>
          <w:rFonts w:ascii="Arial" w:eastAsia="Times New Roman" w:hAnsi="Arial" w:cs="Arial"/>
        </w:rPr>
        <w:t>IPARD III measure 5 and delivering training</w:t>
      </w:r>
      <w:r w:rsidR="00AC1F7A">
        <w:rPr>
          <w:rFonts w:ascii="Arial" w:eastAsia="Times New Roman" w:hAnsi="Arial" w:cs="Arial"/>
        </w:rPr>
        <w:t>s</w:t>
      </w:r>
      <w:r w:rsidR="00AC1F7A" w:rsidRPr="00033193">
        <w:rPr>
          <w:rFonts w:ascii="Arial" w:eastAsia="Times New Roman" w:hAnsi="Arial" w:cs="Arial"/>
        </w:rPr>
        <w:t xml:space="preserve"> regarding the </w:t>
      </w:r>
      <w:r w:rsidR="00AC1F7A">
        <w:rPr>
          <w:rFonts w:ascii="Arial" w:eastAsia="Times New Roman" w:hAnsi="Arial" w:cs="Arial"/>
        </w:rPr>
        <w:t>execution of on-the-spot checks</w:t>
      </w:r>
      <w:r w:rsidR="00AC1F7A" w:rsidRPr="00033193">
        <w:rPr>
          <w:rFonts w:ascii="Arial" w:eastAsia="Times New Roman" w:hAnsi="Arial" w:cs="Arial"/>
        </w:rPr>
        <w:t xml:space="preserve"> f</w:t>
      </w:r>
      <w:r w:rsidR="00AC1F7A">
        <w:rPr>
          <w:rFonts w:ascii="Arial" w:eastAsia="Times New Roman" w:hAnsi="Arial" w:cs="Arial"/>
        </w:rPr>
        <w:t>or</w:t>
      </w:r>
      <w:r w:rsidR="00AC1F7A" w:rsidRPr="00033193">
        <w:rPr>
          <w:rFonts w:ascii="Arial" w:eastAsia="Times New Roman" w:hAnsi="Arial" w:cs="Arial"/>
        </w:rPr>
        <w:t xml:space="preserve"> IPARD III measure 5 in order to obtain knowledge and best practices with regard to </w:t>
      </w:r>
      <w:r w:rsidR="00AC1F7A">
        <w:rPr>
          <w:rFonts w:ascii="Arial" w:eastAsia="Times New Roman" w:hAnsi="Arial" w:cs="Arial"/>
        </w:rPr>
        <w:t>the implementation of the</w:t>
      </w:r>
      <w:r w:rsidR="00AC1F7A" w:rsidRPr="00033193">
        <w:rPr>
          <w:rFonts w:ascii="Arial" w:eastAsia="Times New Roman" w:hAnsi="Arial" w:cs="Arial"/>
        </w:rPr>
        <w:t xml:space="preserve"> LEADER approach</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70BEAE4C" w14:textId="6C1A121F" w:rsidR="00B95EA1" w:rsidRPr="00B10847" w:rsidRDefault="00371F69" w:rsidP="001F1004">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r w:rsidR="00F30382"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CA1F3E">
      <w:headerReference w:type="default" r:id="rId10"/>
      <w:footerReference w:type="default" r:id="rId11"/>
      <w:pgSz w:w="11906" w:h="16838" w:code="9"/>
      <w:pgMar w:top="-2127"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B19EC" w14:textId="77777777" w:rsidR="00C2280D" w:rsidRDefault="00C2280D" w:rsidP="00873F9F">
      <w:pPr>
        <w:spacing w:after="0" w:line="240" w:lineRule="auto"/>
      </w:pPr>
      <w:r>
        <w:separator/>
      </w:r>
    </w:p>
  </w:endnote>
  <w:endnote w:type="continuationSeparator" w:id="0">
    <w:p w14:paraId="41C0AAE0" w14:textId="77777777" w:rsidR="00C2280D" w:rsidRDefault="00C2280D"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Project is implemented by</w:t>
                          </w:r>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Project is implemented by</w:t>
                    </w:r>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5B22E5"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EEC76" w14:textId="77777777" w:rsidR="00C2280D" w:rsidRDefault="00C2280D" w:rsidP="00873F9F">
      <w:pPr>
        <w:spacing w:after="0" w:line="240" w:lineRule="auto"/>
      </w:pPr>
      <w:r>
        <w:separator/>
      </w:r>
    </w:p>
  </w:footnote>
  <w:footnote w:type="continuationSeparator" w:id="0">
    <w:p w14:paraId="4D316634" w14:textId="77777777" w:rsidR="00C2280D" w:rsidRDefault="00C2280D"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400" w14:textId="23635C52" w:rsidR="00873F9F" w:rsidRDefault="00CA1F3E">
    <w:pPr>
      <w:pStyle w:val="Header"/>
    </w:pPr>
    <w:r>
      <w:rPr>
        <w:noProof/>
      </w:rPr>
      <mc:AlternateContent>
        <mc:Choice Requires="wpg">
          <w:drawing>
            <wp:anchor distT="0" distB="0" distL="114300" distR="114300" simplePos="0" relativeHeight="251667456" behindDoc="0" locked="0" layoutInCell="1" allowOverlap="1" wp14:anchorId="35D9764E" wp14:editId="085BB3AD">
              <wp:simplePos x="0" y="0"/>
              <wp:positionH relativeFrom="column">
                <wp:posOffset>-525780</wp:posOffset>
              </wp:positionH>
              <wp:positionV relativeFrom="paragraph">
                <wp:posOffset>-304800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6C16D8B8"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Republic of Serbia</w:t>
                            </w:r>
                          </w:p>
                          <w:p w14:paraId="4384EBF3"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Ministry of Agriculture,</w:t>
                            </w:r>
                          </w:p>
                          <w:p w14:paraId="5D5CB2B3"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Forestry and Water Management</w:t>
                            </w:r>
                          </w:p>
                          <w:p w14:paraId="48406CAC"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Ministry of Finance</w:t>
                            </w:r>
                          </w:p>
                          <w:p w14:paraId="6A95CEAF"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Department for Contracting and</w:t>
                            </w:r>
                          </w:p>
                          <w:p w14:paraId="1027055D"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D9764E" id="Group 3" o:spid="_x0000_s1026" style="position:absolute;margin-left:-41.4pt;margin-top:-24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BzbtkU4QAA&#10;AAwBAAAPAAAAZHJzL2Rvd25yZXYueG1sTI/BasMwEETvhfyD2EBviWS3DcK1HEJoewqFJoXSm2Jt&#10;bBNLMpZiO3/fzam5zbDD7Jt8PdmWDdiHxjsFyVIAQ1d607hKwffhfSGBhaid0a13qOCKAdbF7CHX&#10;mfGj+8JhHytGJS5kWkEdY5dxHsoarQ5L36Gj28n3VkeyfcVNr0cqty1PhVhxqxtHH2rd4bbG8ry/&#10;WAUfox43T8nbsDufttffw8vnzy5BpR7n0+YVWMQp/ofhhk/oUBDT0V+cCaxVsJApoUcSz5JG3RJC&#10;pCtgR1KJlMCLnN+PKP4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HE7p09cDAACeCgAADgAAAAAAAAAAAAAAAABEAgAAZHJzL2Uyb0RvYy54&#10;bWxQSwECLQAKAAAAAAAAACEAR5qdJOe4AADnuAAAFAAAAAAAAAAAAAAAAABHBgAAZHJzL21lZGlh&#10;L2ltYWdlMS5wbmdQSwECLQAKAAAAAAAAACEANDOvoKjJCgCoyQoAFQAAAAAAAAAAAAAAAABgvwAA&#10;ZHJzL21lZGlhL2ltYWdlMi5qcGVnUEsBAi0AFAAGAAgAAAAhAHNu2RThAAAADAEAAA8AAAAAAAAA&#10;AAAAAAAAO4kLAGRycy9kb3ducmV2LnhtbFBLAQItABQABgAIAAAAIQCMmn+7yAAAAKYBAAAZAAAA&#10;AAAAAAAAAAAAAEmKCwBkcnMvX3JlbHMvZTJvRG9jLnhtbC5yZWxzUEsFBgAAAAAHAAcAvwEAAEiL&#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C16D8B8"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Republic of Serbia</w:t>
                      </w:r>
                    </w:p>
                    <w:p w14:paraId="4384EBF3"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Ministry of Agriculture,</w:t>
                      </w:r>
                    </w:p>
                    <w:p w14:paraId="5D5CB2B3"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Forestry and Water Management</w:t>
                      </w:r>
                    </w:p>
                    <w:p w14:paraId="48406CAC"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Ministry of Finance</w:t>
                      </w:r>
                    </w:p>
                    <w:p w14:paraId="6A95CEAF"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Department for Contracting and</w:t>
                      </w:r>
                    </w:p>
                    <w:p w14:paraId="1027055D" w14:textId="77777777" w:rsidR="00CA1F3E" w:rsidRPr="00B129E7" w:rsidRDefault="00CA1F3E" w:rsidP="00CA1F3E">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p w14:paraId="617107CE" w14:textId="3937A05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221795">
    <w:abstractNumId w:val="5"/>
  </w:num>
  <w:num w:numId="2" w16cid:durableId="367725366">
    <w:abstractNumId w:val="6"/>
  </w:num>
  <w:num w:numId="3" w16cid:durableId="723992494">
    <w:abstractNumId w:val="4"/>
  </w:num>
  <w:num w:numId="4" w16cid:durableId="523328216">
    <w:abstractNumId w:val="2"/>
  </w:num>
  <w:num w:numId="5" w16cid:durableId="1222252501">
    <w:abstractNumId w:val="11"/>
  </w:num>
  <w:num w:numId="6" w16cid:durableId="1786970920">
    <w:abstractNumId w:val="13"/>
  </w:num>
  <w:num w:numId="7" w16cid:durableId="760953939">
    <w:abstractNumId w:val="0"/>
  </w:num>
  <w:num w:numId="8" w16cid:durableId="115486139">
    <w:abstractNumId w:val="7"/>
  </w:num>
  <w:num w:numId="9" w16cid:durableId="1619332276">
    <w:abstractNumId w:val="8"/>
  </w:num>
  <w:num w:numId="10" w16cid:durableId="1870289261">
    <w:abstractNumId w:val="10"/>
  </w:num>
  <w:num w:numId="11" w16cid:durableId="1320379295">
    <w:abstractNumId w:val="9"/>
  </w:num>
  <w:num w:numId="12" w16cid:durableId="295263289">
    <w:abstractNumId w:val="12"/>
  </w:num>
  <w:num w:numId="13" w16cid:durableId="154149856">
    <w:abstractNumId w:val="3"/>
  </w:num>
  <w:num w:numId="14" w16cid:durableId="679355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kwqwUAqrYUNCwAAAA="/>
  </w:docVars>
  <w:rsids>
    <w:rsidRoot w:val="006F7861"/>
    <w:rsid w:val="00003DF4"/>
    <w:rsid w:val="00014A61"/>
    <w:rsid w:val="00033193"/>
    <w:rsid w:val="00033327"/>
    <w:rsid w:val="000644AB"/>
    <w:rsid w:val="00076397"/>
    <w:rsid w:val="00077F2C"/>
    <w:rsid w:val="000820DE"/>
    <w:rsid w:val="000900A4"/>
    <w:rsid w:val="000A2977"/>
    <w:rsid w:val="000B24FA"/>
    <w:rsid w:val="000D0D50"/>
    <w:rsid w:val="000E116F"/>
    <w:rsid w:val="000E2027"/>
    <w:rsid w:val="000E35DF"/>
    <w:rsid w:val="00106F6E"/>
    <w:rsid w:val="00110624"/>
    <w:rsid w:val="001119B1"/>
    <w:rsid w:val="00113DD1"/>
    <w:rsid w:val="0012030C"/>
    <w:rsid w:val="0012481C"/>
    <w:rsid w:val="001252C4"/>
    <w:rsid w:val="001314F4"/>
    <w:rsid w:val="00135632"/>
    <w:rsid w:val="00157E6B"/>
    <w:rsid w:val="001626B4"/>
    <w:rsid w:val="00171849"/>
    <w:rsid w:val="001813D2"/>
    <w:rsid w:val="001A1F62"/>
    <w:rsid w:val="001A3888"/>
    <w:rsid w:val="001D1EA5"/>
    <w:rsid w:val="001D3EF3"/>
    <w:rsid w:val="001E35C8"/>
    <w:rsid w:val="001F1004"/>
    <w:rsid w:val="001F1FB6"/>
    <w:rsid w:val="001F6674"/>
    <w:rsid w:val="001F7F77"/>
    <w:rsid w:val="00204C2F"/>
    <w:rsid w:val="00212EAA"/>
    <w:rsid w:val="002167CB"/>
    <w:rsid w:val="00217085"/>
    <w:rsid w:val="00223699"/>
    <w:rsid w:val="0022673A"/>
    <w:rsid w:val="00237279"/>
    <w:rsid w:val="002461D7"/>
    <w:rsid w:val="00250E4F"/>
    <w:rsid w:val="002559F4"/>
    <w:rsid w:val="0025796D"/>
    <w:rsid w:val="002702DD"/>
    <w:rsid w:val="00280ECF"/>
    <w:rsid w:val="002812E0"/>
    <w:rsid w:val="00282D8E"/>
    <w:rsid w:val="00284DFB"/>
    <w:rsid w:val="002A0BBB"/>
    <w:rsid w:val="002A3040"/>
    <w:rsid w:val="002A3FC2"/>
    <w:rsid w:val="002B160D"/>
    <w:rsid w:val="002B54BC"/>
    <w:rsid w:val="002B62E9"/>
    <w:rsid w:val="002E4C56"/>
    <w:rsid w:val="002E6ADC"/>
    <w:rsid w:val="00303E3F"/>
    <w:rsid w:val="0030454B"/>
    <w:rsid w:val="00306328"/>
    <w:rsid w:val="0032315F"/>
    <w:rsid w:val="00327C96"/>
    <w:rsid w:val="00337EA5"/>
    <w:rsid w:val="003441BD"/>
    <w:rsid w:val="00344C1E"/>
    <w:rsid w:val="00370B87"/>
    <w:rsid w:val="00371F69"/>
    <w:rsid w:val="003742AB"/>
    <w:rsid w:val="00374C92"/>
    <w:rsid w:val="00377AD6"/>
    <w:rsid w:val="00382834"/>
    <w:rsid w:val="00382C08"/>
    <w:rsid w:val="003839F1"/>
    <w:rsid w:val="003906E2"/>
    <w:rsid w:val="00397D89"/>
    <w:rsid w:val="003A323D"/>
    <w:rsid w:val="003B2EE7"/>
    <w:rsid w:val="003B4DEF"/>
    <w:rsid w:val="003C247C"/>
    <w:rsid w:val="003D5292"/>
    <w:rsid w:val="003E2218"/>
    <w:rsid w:val="003E6360"/>
    <w:rsid w:val="003F3CC2"/>
    <w:rsid w:val="004039C1"/>
    <w:rsid w:val="00410A5B"/>
    <w:rsid w:val="004118D4"/>
    <w:rsid w:val="004148CE"/>
    <w:rsid w:val="00426AD0"/>
    <w:rsid w:val="004309E3"/>
    <w:rsid w:val="00453D48"/>
    <w:rsid w:val="00462EA0"/>
    <w:rsid w:val="00462FB3"/>
    <w:rsid w:val="0046462B"/>
    <w:rsid w:val="00470EBE"/>
    <w:rsid w:val="004A27AF"/>
    <w:rsid w:val="004B142B"/>
    <w:rsid w:val="004C4C55"/>
    <w:rsid w:val="004D033C"/>
    <w:rsid w:val="004E3123"/>
    <w:rsid w:val="004E3FB8"/>
    <w:rsid w:val="004E766D"/>
    <w:rsid w:val="004F0FAA"/>
    <w:rsid w:val="005042D1"/>
    <w:rsid w:val="00504B1B"/>
    <w:rsid w:val="00510A86"/>
    <w:rsid w:val="005159B8"/>
    <w:rsid w:val="00530FEB"/>
    <w:rsid w:val="0054074C"/>
    <w:rsid w:val="00540B01"/>
    <w:rsid w:val="0055207A"/>
    <w:rsid w:val="00566C86"/>
    <w:rsid w:val="00585CC1"/>
    <w:rsid w:val="00586C98"/>
    <w:rsid w:val="005B252F"/>
    <w:rsid w:val="005D2E6A"/>
    <w:rsid w:val="005E229F"/>
    <w:rsid w:val="005F0EF5"/>
    <w:rsid w:val="00602347"/>
    <w:rsid w:val="0060630D"/>
    <w:rsid w:val="00607BD3"/>
    <w:rsid w:val="00610A6A"/>
    <w:rsid w:val="00622CE5"/>
    <w:rsid w:val="00623E5F"/>
    <w:rsid w:val="00626AB7"/>
    <w:rsid w:val="00633C18"/>
    <w:rsid w:val="0063638F"/>
    <w:rsid w:val="006422AC"/>
    <w:rsid w:val="006541FC"/>
    <w:rsid w:val="006542EF"/>
    <w:rsid w:val="006804D4"/>
    <w:rsid w:val="006A511C"/>
    <w:rsid w:val="006B2844"/>
    <w:rsid w:val="006C1AD1"/>
    <w:rsid w:val="006D19E7"/>
    <w:rsid w:val="006D7D94"/>
    <w:rsid w:val="006F0B15"/>
    <w:rsid w:val="006F413A"/>
    <w:rsid w:val="006F7861"/>
    <w:rsid w:val="006F7DC6"/>
    <w:rsid w:val="00700E07"/>
    <w:rsid w:val="00705C92"/>
    <w:rsid w:val="007103F7"/>
    <w:rsid w:val="00717915"/>
    <w:rsid w:val="0072722C"/>
    <w:rsid w:val="00735680"/>
    <w:rsid w:val="00740CAE"/>
    <w:rsid w:val="0074102B"/>
    <w:rsid w:val="0076284A"/>
    <w:rsid w:val="007763C7"/>
    <w:rsid w:val="00777A67"/>
    <w:rsid w:val="00796830"/>
    <w:rsid w:val="007A2E9A"/>
    <w:rsid w:val="007A381A"/>
    <w:rsid w:val="007C1860"/>
    <w:rsid w:val="007E1C90"/>
    <w:rsid w:val="007E2DAD"/>
    <w:rsid w:val="007E537C"/>
    <w:rsid w:val="007F6FC3"/>
    <w:rsid w:val="00804F3C"/>
    <w:rsid w:val="00822661"/>
    <w:rsid w:val="00822F38"/>
    <w:rsid w:val="00860202"/>
    <w:rsid w:val="00861DBB"/>
    <w:rsid w:val="008624AB"/>
    <w:rsid w:val="008709C8"/>
    <w:rsid w:val="00873F9F"/>
    <w:rsid w:val="00886BB4"/>
    <w:rsid w:val="008B1D9C"/>
    <w:rsid w:val="008C2B2C"/>
    <w:rsid w:val="008D0176"/>
    <w:rsid w:val="008D55C2"/>
    <w:rsid w:val="008E1DA5"/>
    <w:rsid w:val="008E494D"/>
    <w:rsid w:val="00927F2A"/>
    <w:rsid w:val="00936304"/>
    <w:rsid w:val="0094043D"/>
    <w:rsid w:val="00941AE1"/>
    <w:rsid w:val="00964FA4"/>
    <w:rsid w:val="0097678A"/>
    <w:rsid w:val="0098070F"/>
    <w:rsid w:val="009A3526"/>
    <w:rsid w:val="009A4788"/>
    <w:rsid w:val="009A7BFA"/>
    <w:rsid w:val="009C3243"/>
    <w:rsid w:val="009D36C6"/>
    <w:rsid w:val="009E20BD"/>
    <w:rsid w:val="009E44A4"/>
    <w:rsid w:val="009E5481"/>
    <w:rsid w:val="009F4C78"/>
    <w:rsid w:val="00A00719"/>
    <w:rsid w:val="00A02FFF"/>
    <w:rsid w:val="00A07529"/>
    <w:rsid w:val="00A309AD"/>
    <w:rsid w:val="00A35519"/>
    <w:rsid w:val="00A522D7"/>
    <w:rsid w:val="00A645DD"/>
    <w:rsid w:val="00A64A76"/>
    <w:rsid w:val="00A723F1"/>
    <w:rsid w:val="00A82267"/>
    <w:rsid w:val="00A96B64"/>
    <w:rsid w:val="00AA3030"/>
    <w:rsid w:val="00AB1730"/>
    <w:rsid w:val="00AB39F2"/>
    <w:rsid w:val="00AC0083"/>
    <w:rsid w:val="00AC09AE"/>
    <w:rsid w:val="00AC1EFC"/>
    <w:rsid w:val="00AC1F7A"/>
    <w:rsid w:val="00AC302E"/>
    <w:rsid w:val="00AC3B80"/>
    <w:rsid w:val="00AC3FE3"/>
    <w:rsid w:val="00AD11CF"/>
    <w:rsid w:val="00AE3F43"/>
    <w:rsid w:val="00AE4A97"/>
    <w:rsid w:val="00AF2363"/>
    <w:rsid w:val="00AF3961"/>
    <w:rsid w:val="00AF65AB"/>
    <w:rsid w:val="00B01201"/>
    <w:rsid w:val="00B01A6D"/>
    <w:rsid w:val="00B10847"/>
    <w:rsid w:val="00B17989"/>
    <w:rsid w:val="00B34095"/>
    <w:rsid w:val="00B62B5F"/>
    <w:rsid w:val="00B732B0"/>
    <w:rsid w:val="00B81A1D"/>
    <w:rsid w:val="00B86D27"/>
    <w:rsid w:val="00B86E36"/>
    <w:rsid w:val="00B87742"/>
    <w:rsid w:val="00B90CB2"/>
    <w:rsid w:val="00B95EA1"/>
    <w:rsid w:val="00B9723B"/>
    <w:rsid w:val="00BB0008"/>
    <w:rsid w:val="00BB1116"/>
    <w:rsid w:val="00BB6371"/>
    <w:rsid w:val="00BD1B27"/>
    <w:rsid w:val="00BE6542"/>
    <w:rsid w:val="00BF2F1C"/>
    <w:rsid w:val="00C00B28"/>
    <w:rsid w:val="00C04F50"/>
    <w:rsid w:val="00C06BB0"/>
    <w:rsid w:val="00C10AF0"/>
    <w:rsid w:val="00C12E58"/>
    <w:rsid w:val="00C1660D"/>
    <w:rsid w:val="00C21E70"/>
    <w:rsid w:val="00C2280D"/>
    <w:rsid w:val="00C25673"/>
    <w:rsid w:val="00C515EC"/>
    <w:rsid w:val="00C57BC1"/>
    <w:rsid w:val="00C60B35"/>
    <w:rsid w:val="00C62341"/>
    <w:rsid w:val="00C707C5"/>
    <w:rsid w:val="00C76BC5"/>
    <w:rsid w:val="00C8711C"/>
    <w:rsid w:val="00C918CF"/>
    <w:rsid w:val="00CA1DD8"/>
    <w:rsid w:val="00CA1F3E"/>
    <w:rsid w:val="00CC07D3"/>
    <w:rsid w:val="00CC4603"/>
    <w:rsid w:val="00CC61DB"/>
    <w:rsid w:val="00CD17AC"/>
    <w:rsid w:val="00CD4339"/>
    <w:rsid w:val="00CE3C3C"/>
    <w:rsid w:val="00D0421E"/>
    <w:rsid w:val="00D0534A"/>
    <w:rsid w:val="00D17C72"/>
    <w:rsid w:val="00D3532C"/>
    <w:rsid w:val="00D37121"/>
    <w:rsid w:val="00D4473C"/>
    <w:rsid w:val="00D5512E"/>
    <w:rsid w:val="00D55D7D"/>
    <w:rsid w:val="00D633E9"/>
    <w:rsid w:val="00D73C6D"/>
    <w:rsid w:val="00D87578"/>
    <w:rsid w:val="00D87CEE"/>
    <w:rsid w:val="00D916DB"/>
    <w:rsid w:val="00D92789"/>
    <w:rsid w:val="00D93CDB"/>
    <w:rsid w:val="00D93E83"/>
    <w:rsid w:val="00D97B44"/>
    <w:rsid w:val="00DA45DA"/>
    <w:rsid w:val="00DA4981"/>
    <w:rsid w:val="00DC57E4"/>
    <w:rsid w:val="00DE1F59"/>
    <w:rsid w:val="00DE42C2"/>
    <w:rsid w:val="00DE769C"/>
    <w:rsid w:val="00DE78A8"/>
    <w:rsid w:val="00DE7F9F"/>
    <w:rsid w:val="00DF3E2B"/>
    <w:rsid w:val="00E11934"/>
    <w:rsid w:val="00E1514A"/>
    <w:rsid w:val="00E23609"/>
    <w:rsid w:val="00E2635C"/>
    <w:rsid w:val="00E31564"/>
    <w:rsid w:val="00E57CE5"/>
    <w:rsid w:val="00E85CDB"/>
    <w:rsid w:val="00E86233"/>
    <w:rsid w:val="00E97243"/>
    <w:rsid w:val="00EA0492"/>
    <w:rsid w:val="00EA4757"/>
    <w:rsid w:val="00EA6BB0"/>
    <w:rsid w:val="00EB04B7"/>
    <w:rsid w:val="00EC2608"/>
    <w:rsid w:val="00EC353E"/>
    <w:rsid w:val="00EC6309"/>
    <w:rsid w:val="00ED06FC"/>
    <w:rsid w:val="00EF264F"/>
    <w:rsid w:val="00EF49AF"/>
    <w:rsid w:val="00EF665D"/>
    <w:rsid w:val="00F07439"/>
    <w:rsid w:val="00F126A7"/>
    <w:rsid w:val="00F30382"/>
    <w:rsid w:val="00F32F3D"/>
    <w:rsid w:val="00F55C36"/>
    <w:rsid w:val="00F5614A"/>
    <w:rsid w:val="00F73AD4"/>
    <w:rsid w:val="00F76A1A"/>
    <w:rsid w:val="00FA4F1B"/>
    <w:rsid w:val="00FB0BB3"/>
    <w:rsid w:val="00FB1CAE"/>
    <w:rsid w:val="00FB2BC7"/>
    <w:rsid w:val="00FB5512"/>
    <w:rsid w:val="00FB6E21"/>
    <w:rsid w:val="00FC3C51"/>
    <w:rsid w:val="00FC5138"/>
    <w:rsid w:val="00FD43F0"/>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AB58C4B4-CED4-42BF-B05D-D31E76A5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1F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5</cp:revision>
  <dcterms:created xsi:type="dcterms:W3CDTF">2022-07-29T10:52:00Z</dcterms:created>
  <dcterms:modified xsi:type="dcterms:W3CDTF">2022-09-12T07:27:00Z</dcterms:modified>
</cp:coreProperties>
</file>